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9D" w:rsidRDefault="00F4109D" w:rsidP="00F4109D">
      <w:r>
        <w:t xml:space="preserve">                      </w:t>
      </w:r>
      <w:r>
        <w:object w:dxaOrig="960" w:dyaOrig="1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7pt" o:ole="">
            <v:imagedata r:id="rId9" o:title=""/>
          </v:shape>
          <o:OLEObject Type="Embed" ProgID="PBrush" ShapeID="_x0000_i1025" DrawAspect="Content" ObjectID="_1665401655" r:id="rId10"/>
        </w:object>
      </w:r>
    </w:p>
    <w:p w:rsidR="00F4109D" w:rsidRDefault="00F4109D" w:rsidP="00F4109D">
      <w:pPr>
        <w:pStyle w:val="BodyTextIndent2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РЕПУБЛИКА СРБИЈА</w:t>
      </w:r>
    </w:p>
    <w:p w:rsidR="00F4109D" w:rsidRDefault="00F4109D" w:rsidP="00F4109D">
      <w:pPr>
        <w:pStyle w:val="BodyTextIndent2"/>
        <w:ind w:firstLine="0"/>
        <w:jc w:val="left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 xml:space="preserve">МИНИСТАРСТВО ФИНАНСИЈА </w:t>
      </w:r>
    </w:p>
    <w:p w:rsidR="00F4109D" w:rsidRDefault="00F4109D" w:rsidP="00D52417">
      <w:pPr>
        <w:rPr>
          <w:lang w:val="en-US"/>
        </w:rPr>
      </w:pPr>
      <w:r>
        <w:t xml:space="preserve">            ПОРЕСКА УПРАВА</w:t>
      </w:r>
      <w:r>
        <w:rPr>
          <w:lang w:val="en-US"/>
        </w:rPr>
        <w:t xml:space="preserve"> </w:t>
      </w:r>
    </w:p>
    <w:p w:rsidR="003B6B14" w:rsidRPr="003B6B14" w:rsidRDefault="00F52CDE" w:rsidP="00F52CDE">
      <w:pPr>
        <w:rPr>
          <w:lang w:val="sr-Cyrl-RS"/>
        </w:rPr>
      </w:pPr>
      <w:r>
        <w:rPr>
          <w:lang w:val="sr-Cyrl-RS"/>
        </w:rPr>
        <w:t xml:space="preserve">   Сектор за материјалне ресурсе</w:t>
      </w:r>
    </w:p>
    <w:p w:rsidR="001976A5" w:rsidRDefault="00925072">
      <w:pPr>
        <w:rPr>
          <w:lang w:val="en-US"/>
        </w:rPr>
      </w:pPr>
      <w:r>
        <w:t xml:space="preserve">  Број:</w:t>
      </w:r>
      <w:r>
        <w:rPr>
          <w:lang w:val="en-US"/>
        </w:rPr>
        <w:t xml:space="preserve"> </w:t>
      </w:r>
      <w:r w:rsidR="00AB4E2E" w:rsidRPr="00763DF4">
        <w:rPr>
          <w:lang w:val="sr-Cyrl-RS"/>
        </w:rPr>
        <w:t>000-404-01-00</w:t>
      </w:r>
      <w:r w:rsidR="00AB4E2E" w:rsidRPr="00763DF4">
        <w:t>646</w:t>
      </w:r>
      <w:r w:rsidR="00AB4E2E" w:rsidRPr="00763DF4">
        <w:rPr>
          <w:lang w:val="sr-Cyrl-RS"/>
        </w:rPr>
        <w:t>/2020-1100</w:t>
      </w:r>
    </w:p>
    <w:p w:rsidR="001976A5" w:rsidRDefault="00925072">
      <w:pPr>
        <w:rPr>
          <w:highlight w:val="yellow"/>
        </w:rPr>
      </w:pPr>
      <w:r>
        <w:t xml:space="preserve"> </w:t>
      </w:r>
      <w:r>
        <w:rPr>
          <w:lang w:val="sr-Cyrl-RS"/>
        </w:rPr>
        <w:t xml:space="preserve"> </w:t>
      </w:r>
      <w:r>
        <w:rPr>
          <w:lang w:val="en-US"/>
        </w:rPr>
        <w:t xml:space="preserve">       </w:t>
      </w:r>
      <w:r>
        <w:rPr>
          <w:lang w:val="sr-Cyrl-RS"/>
        </w:rPr>
        <w:t>Дана:</w:t>
      </w:r>
      <w:r w:rsidR="00FF6268">
        <w:rPr>
          <w:lang w:val="sr-Cyrl-RS"/>
        </w:rPr>
        <w:t xml:space="preserve"> </w:t>
      </w:r>
      <w:r w:rsidR="00B6016D">
        <w:rPr>
          <w:lang w:val="en-US"/>
        </w:rPr>
        <w:t>23</w:t>
      </w:r>
      <w:r w:rsidR="000F0CEA">
        <w:rPr>
          <w:lang w:val="sr-Cyrl-RS"/>
        </w:rPr>
        <w:t>.</w:t>
      </w:r>
      <w:r w:rsidR="000F0CEA">
        <w:rPr>
          <w:lang w:val="en-US"/>
        </w:rPr>
        <w:t>10</w:t>
      </w:r>
      <w:r w:rsidR="00F52CDE">
        <w:rPr>
          <w:lang w:val="sr-Cyrl-RS"/>
        </w:rPr>
        <w:t>.2020</w:t>
      </w:r>
      <w:r>
        <w:t>. године</w:t>
      </w:r>
    </w:p>
    <w:p w:rsidR="001976A5" w:rsidRDefault="00925072">
      <w:r>
        <w:t xml:space="preserve">               </w:t>
      </w:r>
      <w:r>
        <w:rPr>
          <w:lang w:val="en-US"/>
        </w:rPr>
        <w:t xml:space="preserve"> </w:t>
      </w:r>
      <w:r>
        <w:t xml:space="preserve">  </w:t>
      </w:r>
      <w:r w:rsidR="00F52CDE">
        <w:rPr>
          <w:lang w:val="sr-Cyrl-RS"/>
        </w:rPr>
        <w:t xml:space="preserve">   Београд</w:t>
      </w:r>
      <w:r>
        <w:rPr>
          <w:lang w:val="en-US"/>
        </w:rPr>
        <w:fldChar w:fldCharType="begin"/>
      </w:r>
      <w:r>
        <w:rPr>
          <w:lang w:val="en-US"/>
        </w:rPr>
        <w:instrText xml:space="preserve"> DOCPROPERTY  MESTO  \* MERGEFORMAT </w:instrText>
      </w:r>
      <w:r>
        <w:rPr>
          <w:lang w:val="en-US"/>
        </w:rPr>
        <w:fldChar w:fldCharType="end"/>
      </w:r>
    </w:p>
    <w:p w:rsidR="003B6B14" w:rsidRDefault="00F4109D" w:rsidP="00F4109D">
      <w:pPr>
        <w:pStyle w:val="BodyTextIndent2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 xml:space="preserve">                     </w:t>
      </w:r>
    </w:p>
    <w:p w:rsidR="003B6B14" w:rsidRDefault="003B6B14" w:rsidP="003B6B14">
      <w:pPr>
        <w:pStyle w:val="BodyText"/>
        <w:ind w:firstLine="720"/>
        <w:rPr>
          <w:color w:val="000000"/>
          <w:lang w:val="sr-Cyrl-RS"/>
        </w:rPr>
      </w:pPr>
      <w:r>
        <w:rPr>
          <w:color w:val="000000"/>
        </w:rPr>
        <w:t xml:space="preserve">На основу члана </w:t>
      </w:r>
      <w:r>
        <w:rPr>
          <w:color w:val="000000"/>
          <w:lang w:val="sr-Cyrl-RS"/>
        </w:rPr>
        <w:t>116</w:t>
      </w:r>
      <w:r>
        <w:rPr>
          <w:color w:val="000000"/>
        </w:rPr>
        <w:t>. Закона о јавним набавкама («Службени гласник РС», бр. 1</w:t>
      </w:r>
      <w:r>
        <w:rPr>
          <w:color w:val="000000"/>
          <w:lang w:val="sr-Cyrl-RS"/>
        </w:rPr>
        <w:t>24</w:t>
      </w:r>
      <w:r>
        <w:rPr>
          <w:color w:val="000000"/>
        </w:rPr>
        <w:t>/</w:t>
      </w:r>
      <w:r>
        <w:rPr>
          <w:color w:val="000000"/>
          <w:lang w:val="sr-Cyrl-RS"/>
        </w:rPr>
        <w:t>12</w:t>
      </w:r>
      <w:r>
        <w:rPr>
          <w:color w:val="000000"/>
          <w:lang w:val="sr-Latn-RS"/>
        </w:rPr>
        <w:t>,</w:t>
      </w:r>
      <w:r>
        <w:rPr>
          <w:color w:val="000000"/>
          <w:lang w:val="sr-Cyrl-RS"/>
        </w:rPr>
        <w:t xml:space="preserve"> 14/15</w:t>
      </w:r>
      <w:r>
        <w:rPr>
          <w:color w:val="000000"/>
          <w:lang w:val="sr-Latn-RS"/>
        </w:rPr>
        <w:t xml:space="preserve"> </w:t>
      </w:r>
      <w:r>
        <w:rPr>
          <w:color w:val="000000"/>
          <w:lang w:val="sr-Cyrl-RS"/>
        </w:rPr>
        <w:t>и 68/15</w:t>
      </w:r>
      <w:r>
        <w:rPr>
          <w:color w:val="000000"/>
        </w:rPr>
        <w:t>),</w:t>
      </w:r>
      <w:r>
        <w:rPr>
          <w:color w:val="000000"/>
          <w:lang w:val="sr-Cyrl-RS"/>
        </w:rPr>
        <w:t xml:space="preserve"> Министарство финансија, Пореска управа</w:t>
      </w:r>
      <w:r>
        <w:rPr>
          <w:color w:val="000000"/>
          <w:lang w:val="sr-Latn-RS"/>
        </w:rPr>
        <w:t xml:space="preserve"> </w:t>
      </w:r>
      <w:r w:rsidRPr="001B1F6B">
        <w:rPr>
          <w:color w:val="000000"/>
          <w:lang w:val="sr-Latn-RS"/>
        </w:rPr>
        <w:t xml:space="preserve">- </w:t>
      </w:r>
      <w:r>
        <w:rPr>
          <w:color w:val="000000"/>
          <w:lang w:val="sr-Cyrl-RS"/>
        </w:rPr>
        <w:t xml:space="preserve"> Сектор за материјалне ресурсе, </w:t>
      </w:r>
      <w:r w:rsidRPr="001B1F6B">
        <w:rPr>
          <w:color w:val="000000"/>
          <w:lang w:val="sr-Cyrl-RS"/>
        </w:rPr>
        <w:t>објављује:</w:t>
      </w:r>
    </w:p>
    <w:p w:rsidR="00F52CDE" w:rsidRPr="004766E9" w:rsidRDefault="00F52CDE" w:rsidP="003B6B14">
      <w:pPr>
        <w:pStyle w:val="BodyText"/>
        <w:rPr>
          <w:color w:val="000000"/>
          <w:lang w:val="en-US"/>
        </w:rPr>
      </w:pPr>
    </w:p>
    <w:p w:rsidR="003B6B14" w:rsidRDefault="003B6B14" w:rsidP="003B6B14">
      <w:pPr>
        <w:pStyle w:val="BodyText"/>
        <w:jc w:val="center"/>
        <w:rPr>
          <w:b/>
          <w:color w:val="000000"/>
          <w:lang w:val="en-US"/>
        </w:rPr>
      </w:pPr>
      <w:r w:rsidRPr="00D52417">
        <w:rPr>
          <w:b/>
          <w:color w:val="000000"/>
        </w:rPr>
        <w:t xml:space="preserve">ОБАВЕШТЕЊЕ </w:t>
      </w:r>
      <w:r w:rsidRPr="00D52417">
        <w:rPr>
          <w:b/>
          <w:color w:val="000000"/>
          <w:lang w:val="sr-Cyrl-RS"/>
        </w:rPr>
        <w:t>О ЗАКЉУЧЕНОМ УГОВОРУ</w:t>
      </w:r>
    </w:p>
    <w:p w:rsidR="003A0A9B" w:rsidRDefault="003A0A9B" w:rsidP="003A0A9B">
      <w:pPr>
        <w:pStyle w:val="BodyTextIndent2"/>
        <w:ind w:firstLine="0"/>
        <w:jc w:val="center"/>
        <w:rPr>
          <w:rFonts w:ascii="Times New Roman" w:hAnsi="Times New Roman"/>
          <w:b/>
          <w:bCs/>
          <w:szCs w:val="24"/>
          <w:lang w:val="sr-Cyrl-RS"/>
        </w:rPr>
      </w:pPr>
      <w:r w:rsidRPr="003756E2">
        <w:rPr>
          <w:rFonts w:ascii="Times New Roman" w:hAnsi="Times New Roman"/>
          <w:b/>
          <w:bCs/>
          <w:szCs w:val="24"/>
          <w:lang w:val="sr-Cyrl-RS"/>
        </w:rPr>
        <w:t>о додели уговора у отвореном поступку</w:t>
      </w:r>
      <w:r>
        <w:rPr>
          <w:rFonts w:ascii="Times New Roman" w:hAnsi="Times New Roman"/>
          <w:b/>
          <w:bCs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Cs w:val="24"/>
          <w:lang w:val="sr-Cyrl-RS"/>
        </w:rPr>
        <w:t>јавне набавке добра-</w:t>
      </w:r>
    </w:p>
    <w:p w:rsidR="00AB4E2E" w:rsidRDefault="003A0A9B" w:rsidP="003A0A9B">
      <w:pPr>
        <w:pStyle w:val="BodyText"/>
        <w:jc w:val="center"/>
        <w:rPr>
          <w:b/>
          <w:bCs/>
          <w:szCs w:val="24"/>
          <w:lang w:val="sr-Cyrl-RS"/>
        </w:rPr>
      </w:pPr>
      <w:r>
        <w:rPr>
          <w:b/>
          <w:bCs/>
          <w:szCs w:val="24"/>
          <w:lang w:val="sr-Cyrl-RS"/>
        </w:rPr>
        <w:t xml:space="preserve">материјала за домаћинство, број ЈН 55А/2020, </w:t>
      </w:r>
    </w:p>
    <w:p w:rsidR="003A0A9B" w:rsidRPr="003A0A9B" w:rsidRDefault="003A0A9B" w:rsidP="003A0A9B">
      <w:pPr>
        <w:pStyle w:val="BodyText"/>
        <w:jc w:val="center"/>
        <w:rPr>
          <w:b/>
          <w:color w:val="000000"/>
          <w:lang w:val="sr-Cyrl-RS"/>
        </w:rPr>
      </w:pPr>
      <w:r>
        <w:rPr>
          <w:b/>
          <w:bCs/>
          <w:szCs w:val="24"/>
          <w:lang w:val="sr-Cyrl-RS"/>
        </w:rPr>
        <w:t>партија 1</w:t>
      </w:r>
      <w:r w:rsidR="00AB4E2E">
        <w:rPr>
          <w:b/>
          <w:bCs/>
          <w:szCs w:val="24"/>
          <w:lang w:val="sr-Cyrl-RS"/>
        </w:rPr>
        <w:t xml:space="preserve"> -</w:t>
      </w:r>
      <w:r w:rsidR="00AB4E2E" w:rsidRPr="00AB4E2E">
        <w:rPr>
          <w:b/>
          <w:lang w:val="sr-Cyrl-RS"/>
        </w:rPr>
        <w:t xml:space="preserve"> </w:t>
      </w:r>
      <w:r w:rsidR="00AB4E2E" w:rsidRPr="00A71B12">
        <w:rPr>
          <w:b/>
          <w:lang w:val="sr-Cyrl-RS"/>
        </w:rPr>
        <w:t>Хемијска средства</w:t>
      </w:r>
    </w:p>
    <w:p w:rsidR="003B6B14" w:rsidRPr="009D5380" w:rsidRDefault="003B6B14" w:rsidP="003B6B14">
      <w:pPr>
        <w:pStyle w:val="BodyText"/>
        <w:rPr>
          <w:color w:val="000000"/>
          <w:lang w:val="sr-Cyrl-RS"/>
        </w:rPr>
      </w:pPr>
    </w:p>
    <w:p w:rsidR="003B6B14" w:rsidRPr="006A3F10" w:rsidRDefault="003B6B14" w:rsidP="003B6B14">
      <w:pPr>
        <w:jc w:val="both"/>
        <w:rPr>
          <w:bCs/>
          <w:lang w:val="sr-Cyrl-RS"/>
        </w:rPr>
      </w:pPr>
      <w:r>
        <w:rPr>
          <w:b/>
          <w:lang w:val="sr-Cyrl-RS"/>
        </w:rPr>
        <w:t>Назив, адреса и интернет страница наручиоца</w:t>
      </w:r>
      <w:r>
        <w:rPr>
          <w:lang w:val="sr-Cyrl-RS"/>
        </w:rPr>
        <w:t xml:space="preserve">: </w:t>
      </w:r>
      <w:r>
        <w:t>Министарство финансија, Пореска управа</w:t>
      </w:r>
      <w:r w:rsidR="00F52CDE">
        <w:rPr>
          <w:lang w:val="sr-Cyrl-RS"/>
        </w:rPr>
        <w:t>, Сектор за материјалне ресурсе</w:t>
      </w:r>
      <w:r>
        <w:rPr>
          <w:lang w:val="sr-Cyrl-RS"/>
        </w:rPr>
        <w:t>, Саве Маш</w:t>
      </w:r>
      <w:r w:rsidR="00F52CDE">
        <w:rPr>
          <w:lang w:val="sr-Cyrl-RS"/>
        </w:rPr>
        <w:t>ковића 3-5, Београд</w:t>
      </w:r>
      <w:r>
        <w:rPr>
          <w:lang w:val="sr-Cyrl-RS"/>
        </w:rPr>
        <w:t xml:space="preserve">, </w:t>
      </w:r>
      <w:hyperlink r:id="rId11" w:history="1">
        <w:r w:rsidRPr="00F064A7">
          <w:rPr>
            <w:rStyle w:val="Hyperlink"/>
            <w:bCs/>
            <w:lang w:val="sr-Latn-RS"/>
          </w:rPr>
          <w:t>www.purs.gov.rs/javne-nabavke</w:t>
        </w:r>
      </w:hyperlink>
    </w:p>
    <w:p w:rsidR="00F4109D" w:rsidRPr="003B6B14" w:rsidRDefault="003B6B14" w:rsidP="003B6B14">
      <w:pPr>
        <w:rPr>
          <w:lang w:val="sr-Cyrl-RS"/>
        </w:rPr>
      </w:pPr>
      <w:r w:rsidRPr="00745801">
        <w:rPr>
          <w:b/>
          <w:lang w:val="sr-Cyrl-RS"/>
        </w:rPr>
        <w:t>Врста наручиоца</w:t>
      </w:r>
      <w:r w:rsidRPr="00745801">
        <w:rPr>
          <w:lang w:val="sr-Cyrl-RS"/>
        </w:rPr>
        <w:t>: Орган државне управе</w:t>
      </w:r>
      <w:r>
        <w:rPr>
          <w:lang w:val="sr-Cyrl-RS"/>
        </w:rPr>
        <w:t>.</w:t>
      </w:r>
    </w:p>
    <w:p w:rsidR="003B6B14" w:rsidRPr="00AB4E2E" w:rsidRDefault="00925072" w:rsidP="00AB4E2E">
      <w:pPr>
        <w:pStyle w:val="BodyText"/>
        <w:rPr>
          <w:color w:val="000000"/>
          <w:lang w:val="sr-Cyrl-RS"/>
        </w:rPr>
      </w:pPr>
      <w:r>
        <w:rPr>
          <w:b/>
          <w:lang w:val="sr-Cyrl-RS"/>
        </w:rPr>
        <w:t>Опис предмета набавке, назив и ознака из општег речника набавке</w:t>
      </w:r>
      <w:r>
        <w:rPr>
          <w:lang w:val="sr-Latn-RS"/>
        </w:rPr>
        <w:t xml:space="preserve">: </w:t>
      </w:r>
      <w:r w:rsidR="003A0A9B">
        <w:rPr>
          <w:szCs w:val="24"/>
          <w:lang w:val="sr-Cyrl-RS"/>
        </w:rPr>
        <w:t>добра- материјала за домаћинство за потребе филијала које организационо припадају подручју Крагујевца</w:t>
      </w:r>
      <w:r w:rsidR="00F52CDE" w:rsidRPr="00AB4E2E">
        <w:rPr>
          <w:bCs/>
          <w:lang w:val="sr-Cyrl-RS"/>
        </w:rPr>
        <w:t>,</w:t>
      </w:r>
      <w:r w:rsidR="00AB4E2E" w:rsidRPr="00AB4E2E">
        <w:rPr>
          <w:bCs/>
          <w:lang w:val="sr-Cyrl-RS"/>
        </w:rPr>
        <w:t xml:space="preserve"> </w:t>
      </w:r>
      <w:r w:rsidR="00AB4E2E" w:rsidRPr="00AB4E2E">
        <w:rPr>
          <w:bCs/>
          <w:szCs w:val="24"/>
          <w:lang w:val="sr-Cyrl-RS"/>
        </w:rPr>
        <w:t>партија 1 -</w:t>
      </w:r>
      <w:r w:rsidR="00AB4E2E" w:rsidRPr="00AB4E2E">
        <w:rPr>
          <w:lang w:val="sr-Cyrl-RS"/>
        </w:rPr>
        <w:t xml:space="preserve"> Хемијска средства</w:t>
      </w:r>
      <w:r w:rsidR="00AB4E2E">
        <w:rPr>
          <w:lang w:val="sr-Cyrl-RS"/>
        </w:rPr>
        <w:t xml:space="preserve">, </w:t>
      </w:r>
      <w:r w:rsidR="003B6B14" w:rsidRPr="003F2DCD">
        <w:rPr>
          <w:lang w:val="sr-Cyrl-RS"/>
        </w:rPr>
        <w:t xml:space="preserve">број </w:t>
      </w:r>
      <w:r w:rsidR="00F52CDE" w:rsidRPr="00C31206">
        <w:rPr>
          <w:bCs/>
        </w:rPr>
        <w:t xml:space="preserve">ЈН </w:t>
      </w:r>
      <w:r w:rsidR="003A0A9B">
        <w:rPr>
          <w:bCs/>
          <w:lang w:val="sr-Cyrl-RS"/>
        </w:rPr>
        <w:t>55</w:t>
      </w:r>
      <w:r w:rsidR="00F52CDE">
        <w:rPr>
          <w:bCs/>
        </w:rPr>
        <w:t>А/2020</w:t>
      </w:r>
      <w:r w:rsidR="003B6B14">
        <w:rPr>
          <w:rFonts w:eastAsia="TimesNewRomanPS-BoldMT"/>
          <w:bCs/>
          <w:lang w:val="sr-Cyrl-RS"/>
        </w:rPr>
        <w:t>.</w:t>
      </w:r>
    </w:p>
    <w:p w:rsidR="00F52CDE" w:rsidRDefault="00925072" w:rsidP="00F52CDE">
      <w:pPr>
        <w:tabs>
          <w:tab w:val="left" w:pos="9630"/>
        </w:tabs>
        <w:ind w:right="-23"/>
        <w:jc w:val="both"/>
        <w:rPr>
          <w:lang w:val="sr-Cyrl-RS"/>
        </w:rPr>
      </w:pPr>
      <w:r>
        <w:rPr>
          <w:b/>
          <w:bCs/>
          <w:lang w:val="sr-Cyrl-RS"/>
        </w:rPr>
        <w:t>Назив и ознака из општег речника набавке:</w:t>
      </w:r>
      <w:r>
        <w:rPr>
          <w:bCs/>
          <w:lang w:val="sr-Latn-RS"/>
        </w:rPr>
        <w:t xml:space="preserve"> </w:t>
      </w:r>
      <w:r w:rsidR="00AB4E2E" w:rsidRPr="00763DF4">
        <w:rPr>
          <w:lang w:val="sr-Cyrl-RS"/>
        </w:rPr>
        <w:t xml:space="preserve">24000000 </w:t>
      </w:r>
      <w:r w:rsidR="00AB4E2E" w:rsidRPr="00763DF4">
        <w:t xml:space="preserve">– </w:t>
      </w:r>
      <w:r w:rsidR="00AB4E2E" w:rsidRPr="00763DF4">
        <w:rPr>
          <w:lang w:val="sr-Cyrl-RS"/>
        </w:rPr>
        <w:t>хемијски производи</w:t>
      </w:r>
      <w:r w:rsidR="00F52CDE">
        <w:rPr>
          <w:lang w:val="sr-Cyrl-RS"/>
        </w:rPr>
        <w:t>.</w:t>
      </w:r>
    </w:p>
    <w:p w:rsidR="001976A5" w:rsidRDefault="00925072">
      <w:pPr>
        <w:rPr>
          <w:b/>
          <w:lang w:val="sr-Cyrl-RS"/>
        </w:rPr>
      </w:pPr>
      <w:r>
        <w:rPr>
          <w:b/>
          <w:lang w:val="sr-Cyrl-RS"/>
        </w:rPr>
        <w:t>Уговорена вр</w:t>
      </w:r>
      <w:r>
        <w:rPr>
          <w:b/>
        </w:rPr>
        <w:t>е</w:t>
      </w:r>
      <w:r>
        <w:rPr>
          <w:b/>
          <w:lang w:val="sr-Cyrl-RS"/>
        </w:rPr>
        <w:t>дност:</w:t>
      </w:r>
      <w:r>
        <w:rPr>
          <w:b/>
        </w:rPr>
        <w:t xml:space="preserve"> </w:t>
      </w:r>
      <w:r w:rsidR="003A0A9B">
        <w:rPr>
          <w:lang w:val="sr-Cyrl-RS"/>
        </w:rPr>
        <w:t>262</w:t>
      </w:r>
      <w:r w:rsidR="003B6B14" w:rsidRPr="00F52CDE">
        <w:rPr>
          <w:lang w:val="sr-Cyrl-RS"/>
        </w:rPr>
        <w:t>.</w:t>
      </w:r>
      <w:r w:rsidR="003A0A9B">
        <w:rPr>
          <w:lang w:val="sr-Cyrl-RS"/>
        </w:rPr>
        <w:t>45</w:t>
      </w:r>
      <w:r w:rsidR="003B6B14" w:rsidRPr="003B6B14">
        <w:rPr>
          <w:lang w:val="sr-Cyrl-RS"/>
        </w:rPr>
        <w:t>0,00</w:t>
      </w:r>
      <w:r w:rsidR="003B6B14">
        <w:rPr>
          <w:b/>
          <w:lang w:val="sr-Cyrl-RS"/>
        </w:rPr>
        <w:t xml:space="preserve"> </w:t>
      </w:r>
      <w:r>
        <w:rPr>
          <w:lang w:val="sr-Cyrl-RS"/>
        </w:rPr>
        <w:t>динара, без ПДВ</w:t>
      </w:r>
      <w:r w:rsidR="00F52CDE">
        <w:rPr>
          <w:lang w:val="sr-Cyrl-RS"/>
        </w:rPr>
        <w:t>-а</w:t>
      </w:r>
      <w:r>
        <w:rPr>
          <w:lang w:val="sr-Cyrl-RS"/>
        </w:rPr>
        <w:t>.</w:t>
      </w:r>
    </w:p>
    <w:p w:rsidR="001976A5" w:rsidRPr="003B6B14" w:rsidRDefault="00925072">
      <w:pPr>
        <w:rPr>
          <w:b/>
          <w:lang w:val="sr-Cyrl-RS"/>
        </w:rPr>
      </w:pPr>
      <w:r>
        <w:rPr>
          <w:b/>
          <w:lang w:val="sr-Cyrl-RS"/>
        </w:rPr>
        <w:t>Критеријум за доделу уговора:</w:t>
      </w:r>
      <w:r>
        <w:rPr>
          <w:lang w:val="sr-Cyrl-RS"/>
        </w:rPr>
        <w:t xml:space="preserve"> </w:t>
      </w:r>
      <w:r>
        <w:rPr>
          <w:lang w:val="sr-Cyrl-RS"/>
        </w:rPr>
        <w:fldChar w:fldCharType="begin"/>
      </w:r>
      <w:r>
        <w:rPr>
          <w:lang w:val="sr-Cyrl-RS"/>
        </w:rPr>
        <w:instrText xml:space="preserve"> DOCPROPERTY  KRITERIJUM_IZBORA  \* MERGEFORMAT </w:instrText>
      </w:r>
      <w:r>
        <w:rPr>
          <w:lang w:val="sr-Cyrl-RS"/>
        </w:rPr>
        <w:fldChar w:fldCharType="separate"/>
      </w:r>
      <w:r>
        <w:rPr>
          <w:lang w:val="sr-Cyrl-RS"/>
        </w:rPr>
        <w:t>Најнижа понуђена цена</w:t>
      </w:r>
      <w:r>
        <w:fldChar w:fldCharType="end"/>
      </w:r>
      <w:r w:rsidR="003B6B14">
        <w:rPr>
          <w:lang w:val="sr-Cyrl-RS"/>
        </w:rPr>
        <w:t>.</w:t>
      </w:r>
    </w:p>
    <w:p w:rsidR="00F52CDE" w:rsidRDefault="00925072">
      <w:pPr>
        <w:rPr>
          <w:lang w:val="sr-Cyrl-RS"/>
        </w:rPr>
      </w:pPr>
      <w:r>
        <w:rPr>
          <w:b/>
          <w:lang w:val="sr-Cyrl-RS"/>
        </w:rPr>
        <w:t>Број примљених понуда</w:t>
      </w:r>
      <w:r>
        <w:rPr>
          <w:lang w:val="sr-Cyrl-RS"/>
        </w:rPr>
        <w:t>:</w:t>
      </w:r>
      <w:r w:rsidR="003B6B14">
        <w:rPr>
          <w:lang w:val="sr-Cyrl-RS"/>
        </w:rPr>
        <w:t xml:space="preserve"> </w:t>
      </w:r>
      <w:r w:rsidR="003A0A9B">
        <w:rPr>
          <w:lang w:val="sr-Cyrl-RS"/>
        </w:rPr>
        <w:t>2</w:t>
      </w:r>
      <w:r w:rsidR="003B6B14">
        <w:rPr>
          <w:lang w:val="sr-Cyrl-RS"/>
        </w:rPr>
        <w:t xml:space="preserve"> (</w:t>
      </w:r>
      <w:r w:rsidR="003A0A9B">
        <w:rPr>
          <w:lang w:val="sr-Cyrl-RS"/>
        </w:rPr>
        <w:t>две</w:t>
      </w:r>
      <w:r w:rsidR="003B6B14">
        <w:rPr>
          <w:lang w:val="sr-Cyrl-RS"/>
        </w:rPr>
        <w:t>) понуда</w:t>
      </w:r>
      <w:r w:rsidR="00F52CDE">
        <w:rPr>
          <w:lang w:val="sr-Cyrl-RS"/>
        </w:rPr>
        <w:t xml:space="preserve">. </w:t>
      </w:r>
      <w:r w:rsidR="003A0A9B">
        <w:rPr>
          <w:bCs/>
          <w:lang w:val="sr-Cyrl-RS"/>
        </w:rPr>
        <w:t>Понуда</w:t>
      </w:r>
      <w:r w:rsidR="003A0A9B">
        <w:rPr>
          <w:bCs/>
        </w:rPr>
        <w:t xml:space="preserve"> </w:t>
      </w:r>
      <w:r w:rsidR="003A0A9B">
        <w:rPr>
          <w:bCs/>
          <w:lang w:val="sr-Cyrl-RS"/>
        </w:rPr>
        <w:t>понуђача</w:t>
      </w:r>
      <w:r w:rsidR="003A0A9B" w:rsidRPr="002A4A23">
        <w:rPr>
          <w:bCs/>
          <w:lang w:val="sr-Cyrl-RS"/>
        </w:rPr>
        <w:t xml:space="preserve"> </w:t>
      </w:r>
      <w:r w:rsidR="003A0A9B" w:rsidRPr="00DA0D98">
        <w:rPr>
          <w:bCs/>
          <w:lang w:val="sr-Cyrl-RS"/>
        </w:rPr>
        <w:t>„</w:t>
      </w:r>
      <w:r w:rsidR="003A0A9B">
        <w:rPr>
          <w:bCs/>
          <w:lang w:val="sr-Cyrl-RS"/>
        </w:rPr>
        <w:t>Б2М“</w:t>
      </w:r>
      <w:r w:rsidR="003A0A9B" w:rsidRPr="00DA0D98">
        <w:rPr>
          <w:bCs/>
          <w:lang w:val="sr-Cyrl-RS"/>
        </w:rPr>
        <w:t xml:space="preserve"> </w:t>
      </w:r>
      <w:r w:rsidR="003A0A9B">
        <w:rPr>
          <w:bCs/>
          <w:lang w:val="sr-Cyrl-RS"/>
        </w:rPr>
        <w:t>доо,</w:t>
      </w:r>
      <w:r w:rsidR="003A0A9B" w:rsidRPr="00DA0D98">
        <w:rPr>
          <w:bCs/>
          <w:lang w:val="sr-Cyrl-RS"/>
        </w:rPr>
        <w:t xml:space="preserve"> Београд, (Гроцка)</w:t>
      </w:r>
      <w:r w:rsidR="003A0A9B" w:rsidRPr="00DA0D98">
        <w:rPr>
          <w:lang w:val="sr-Cyrl-RS"/>
        </w:rPr>
        <w:t>,</w:t>
      </w:r>
      <w:r w:rsidR="003A0A9B" w:rsidRPr="00DA0D98">
        <w:rPr>
          <w:lang w:val="sr-Latn-RS"/>
        </w:rPr>
        <w:t xml:space="preserve"> </w:t>
      </w:r>
      <w:r w:rsidR="003A0A9B" w:rsidRPr="00DA0D98">
        <w:rPr>
          <w:lang w:val="sr-Cyrl-RS"/>
        </w:rPr>
        <w:t>ул. Кружни пут 15в, Београд – Лештане</w:t>
      </w:r>
      <w:r w:rsidR="003A0A9B">
        <w:rPr>
          <w:lang w:val="sr-Cyrl-RS"/>
        </w:rPr>
        <w:t xml:space="preserve"> оцењена је као</w:t>
      </w:r>
      <w:r w:rsidR="00F52CDE">
        <w:rPr>
          <w:lang w:val="sr-Cyrl-RS"/>
        </w:rPr>
        <w:t xml:space="preserve"> </w:t>
      </w:r>
      <w:r w:rsidR="003A0A9B">
        <w:rPr>
          <w:lang w:val="sr-Cyrl-RS"/>
        </w:rPr>
        <w:t>неприхватљива</w:t>
      </w:r>
      <w:r w:rsidR="00F52CDE">
        <w:rPr>
          <w:lang w:val="sr-Cyrl-RS"/>
        </w:rPr>
        <w:t>.</w:t>
      </w:r>
    </w:p>
    <w:p w:rsidR="003B6B14" w:rsidRDefault="00F4109D" w:rsidP="00D52417">
      <w:pPr>
        <w:rPr>
          <w:b/>
          <w:lang w:val="sr-Cyrl-RS"/>
        </w:rPr>
      </w:pPr>
      <w:r w:rsidRPr="00745801">
        <w:rPr>
          <w:b/>
          <w:lang w:val="sr-Cyrl-RS"/>
        </w:rPr>
        <w:t>Највиша и најнижа понуђена цена</w:t>
      </w:r>
      <w:r w:rsidR="003B6B14">
        <w:rPr>
          <w:b/>
          <w:lang w:val="sr-Cyrl-RS"/>
        </w:rPr>
        <w:t>:</w:t>
      </w:r>
      <w:r w:rsidR="00F52CDE">
        <w:rPr>
          <w:b/>
          <w:lang w:val="sr-Cyrl-RS"/>
        </w:rPr>
        <w:t xml:space="preserve"> </w:t>
      </w:r>
    </w:p>
    <w:p w:rsidR="001976A5" w:rsidRPr="00AB4E2E" w:rsidRDefault="003A0A9B" w:rsidP="00AB4E2E">
      <w:pPr>
        <w:rPr>
          <w:bCs/>
          <w:lang w:val="sr-Cyrl-RS"/>
        </w:rPr>
      </w:pPr>
      <w:r w:rsidRPr="00AB4E2E">
        <w:rPr>
          <w:bCs/>
          <w:lang w:val="sr-Latn-RS"/>
        </w:rPr>
        <w:t xml:space="preserve">FOX – </w:t>
      </w:r>
      <w:r w:rsidRPr="00AB4E2E">
        <w:rPr>
          <w:bCs/>
          <w:lang w:val="sr-Cyrl-RS"/>
        </w:rPr>
        <w:t>Јасмина Вукојевић предузетник, Крушевац</w:t>
      </w:r>
      <w:r w:rsidR="000F0CEA">
        <w:rPr>
          <w:lang w:val="en-US"/>
        </w:rPr>
        <w:t xml:space="preserve"> </w:t>
      </w:r>
      <w:r w:rsidRPr="00AB4E2E">
        <w:rPr>
          <w:lang w:val="sr-Cyrl-RS"/>
        </w:rPr>
        <w:t xml:space="preserve"> -</w:t>
      </w:r>
      <w:r w:rsidRPr="00AB4E2E">
        <w:rPr>
          <w:bCs/>
          <w:lang w:val="sr-Cyrl-RS"/>
        </w:rPr>
        <w:t xml:space="preserve"> 262.450,00 динара, без ПДВ-а</w:t>
      </w:r>
      <w:r w:rsidR="00F52CDE" w:rsidRPr="00AB4E2E">
        <w:rPr>
          <w:bCs/>
          <w:lang w:val="sr-Cyrl-RS"/>
        </w:rPr>
        <w:t>.</w:t>
      </w:r>
    </w:p>
    <w:p w:rsidR="001976A5" w:rsidRDefault="00925072">
      <w:pPr>
        <w:rPr>
          <w:lang w:val="sr-Cyrl-RS"/>
        </w:rPr>
      </w:pPr>
      <w:r>
        <w:rPr>
          <w:b/>
          <w:lang w:val="sr-Cyrl-RS"/>
        </w:rPr>
        <w:t>Датум доношења одлуке о додели уговора</w:t>
      </w:r>
      <w:r>
        <w:rPr>
          <w:lang w:val="sr-Cyrl-RS"/>
        </w:rPr>
        <w:t>:</w:t>
      </w:r>
      <w:r>
        <w:rPr>
          <w:lang w:val="sr-Latn-RS"/>
        </w:rPr>
        <w:t xml:space="preserve"> </w:t>
      </w:r>
      <w:r w:rsidR="00AB4E2E">
        <w:rPr>
          <w:lang w:val="sr-Cyrl-RS"/>
        </w:rPr>
        <w:t>14</w:t>
      </w:r>
      <w:r w:rsidR="00C044A5">
        <w:rPr>
          <w:lang w:val="sr-Cyrl-RS"/>
        </w:rPr>
        <w:t>.0</w:t>
      </w:r>
      <w:r w:rsidR="00AB4E2E">
        <w:rPr>
          <w:lang w:val="sr-Cyrl-RS"/>
        </w:rPr>
        <w:t>8</w:t>
      </w:r>
      <w:r w:rsidR="003B6B14">
        <w:rPr>
          <w:lang w:val="sr-Cyrl-RS"/>
        </w:rPr>
        <w:t>.20</w:t>
      </w:r>
      <w:r w:rsidR="00F52CDE">
        <w:rPr>
          <w:lang w:val="sr-Cyrl-RS"/>
        </w:rPr>
        <w:t>20</w:t>
      </w:r>
      <w:r w:rsidR="003B6B14">
        <w:rPr>
          <w:lang w:val="sr-Cyrl-RS"/>
        </w:rPr>
        <w:t xml:space="preserve">. </w:t>
      </w:r>
      <w:r>
        <w:rPr>
          <w:lang w:val="sr-Cyrl-RS"/>
        </w:rPr>
        <w:t>године.</w:t>
      </w:r>
    </w:p>
    <w:p w:rsidR="001976A5" w:rsidRDefault="00925072">
      <w:pPr>
        <w:rPr>
          <w:lang w:val="sr-Cyrl-RS"/>
        </w:rPr>
      </w:pPr>
      <w:r>
        <w:rPr>
          <w:b/>
          <w:lang w:val="sr-Cyrl-RS"/>
        </w:rPr>
        <w:t>Датум закључења уговора:</w:t>
      </w:r>
      <w:r>
        <w:rPr>
          <w:b/>
          <w:lang w:val="sr-Latn-RS"/>
        </w:rPr>
        <w:t xml:space="preserve"> </w:t>
      </w:r>
      <w:r w:rsidR="000F0CEA">
        <w:rPr>
          <w:lang w:val="en-US"/>
        </w:rPr>
        <w:t>23</w:t>
      </w:r>
      <w:r w:rsidR="000F0CEA">
        <w:rPr>
          <w:lang w:val="sr-Cyrl-RS"/>
        </w:rPr>
        <w:t>.</w:t>
      </w:r>
      <w:r w:rsidR="000F0CEA">
        <w:rPr>
          <w:lang w:val="en-US"/>
        </w:rPr>
        <w:t>10</w:t>
      </w:r>
      <w:r w:rsidR="003B6B14" w:rsidRPr="00F52CDE">
        <w:rPr>
          <w:lang w:val="sr-Cyrl-RS"/>
        </w:rPr>
        <w:t>.20</w:t>
      </w:r>
      <w:r w:rsidR="00F52CDE" w:rsidRPr="00F52CDE">
        <w:rPr>
          <w:lang w:val="sr-Cyrl-RS"/>
        </w:rPr>
        <w:t>20</w:t>
      </w:r>
      <w:r w:rsidR="003B6B14" w:rsidRPr="00F52CDE">
        <w:rPr>
          <w:lang w:val="sr-Cyrl-RS"/>
        </w:rPr>
        <w:t>.</w:t>
      </w:r>
      <w:r w:rsidRPr="00F52CDE">
        <w:rPr>
          <w:lang w:val="sr-Cyrl-RS"/>
        </w:rPr>
        <w:t>године.</w:t>
      </w:r>
    </w:p>
    <w:p w:rsidR="00F52CDE" w:rsidRDefault="00925072">
      <w:pPr>
        <w:rPr>
          <w:bCs/>
          <w:iCs/>
          <w:lang w:val="sr-Cyrl-RS"/>
        </w:rPr>
      </w:pPr>
      <w:r>
        <w:rPr>
          <w:b/>
          <w:lang w:val="sr-Cyrl-RS"/>
        </w:rPr>
        <w:t>Основни подаци о добављачу:</w:t>
      </w:r>
      <w:r w:rsidR="00F52CDE">
        <w:rPr>
          <w:b/>
          <w:lang w:val="sr-Cyrl-RS"/>
        </w:rPr>
        <w:t xml:space="preserve"> </w:t>
      </w:r>
      <w:r w:rsidR="00AB4E2E" w:rsidRPr="00A71B12">
        <w:rPr>
          <w:b/>
          <w:bCs/>
          <w:lang w:val="sr-Latn-RS"/>
        </w:rPr>
        <w:t xml:space="preserve">FOX – </w:t>
      </w:r>
      <w:r w:rsidR="00AB4E2E" w:rsidRPr="00A71B12">
        <w:rPr>
          <w:b/>
          <w:bCs/>
          <w:lang w:val="sr-Cyrl-RS"/>
        </w:rPr>
        <w:t>Јасмина Вукојевић предузетник, Крушевац</w:t>
      </w:r>
      <w:r w:rsidR="00AB4E2E" w:rsidRPr="00A71B12">
        <w:rPr>
          <w:b/>
          <w:lang w:val="sr-Cyrl-RS"/>
        </w:rPr>
        <w:t>,</w:t>
      </w:r>
      <w:r w:rsidR="00AB4E2E" w:rsidRPr="0054796F">
        <w:rPr>
          <w:lang w:val="sr-Latn-RS"/>
        </w:rPr>
        <w:t xml:space="preserve"> </w:t>
      </w:r>
      <w:r w:rsidR="00AB4E2E" w:rsidRPr="0054796F">
        <w:rPr>
          <w:lang w:val="sr-Cyrl-RS"/>
        </w:rPr>
        <w:t>улица Балканска број 15, матични број</w:t>
      </w:r>
      <w:r w:rsidR="00AB4E2E" w:rsidRPr="0054796F">
        <w:t xml:space="preserve"> </w:t>
      </w:r>
      <w:r w:rsidR="00AB4E2E" w:rsidRPr="0054796F">
        <w:rPr>
          <w:lang w:val="sr-Cyrl-RS"/>
        </w:rPr>
        <w:t>55855188, ПИБ 102945564</w:t>
      </w:r>
      <w:r w:rsidR="00AB4E2E">
        <w:rPr>
          <w:lang w:val="sr-Cyrl-RS"/>
        </w:rPr>
        <w:t>.</w:t>
      </w:r>
    </w:p>
    <w:p w:rsidR="001976A5" w:rsidRPr="00F52CDE" w:rsidRDefault="00925072">
      <w:pPr>
        <w:rPr>
          <w:bCs/>
          <w:lang w:val="sr-Cyrl-RS"/>
        </w:rPr>
      </w:pPr>
      <w:r>
        <w:rPr>
          <w:b/>
          <w:lang w:val="sr-Cyrl-RS"/>
        </w:rPr>
        <w:t xml:space="preserve">Период важења уговора: </w:t>
      </w:r>
      <w:r w:rsidR="00F52CDE" w:rsidRPr="00F52CDE">
        <w:rPr>
          <w:lang w:val="sr-Cyrl-RS"/>
        </w:rPr>
        <w:t>12</w:t>
      </w:r>
      <w:r w:rsidR="003B6B14" w:rsidRPr="00F52CDE">
        <w:rPr>
          <w:lang w:val="sr-Cyrl-RS"/>
        </w:rPr>
        <w:t xml:space="preserve"> </w:t>
      </w:r>
      <w:r>
        <w:rPr>
          <w:lang w:val="sr-Cyrl-RS"/>
        </w:rPr>
        <w:t>месеци</w:t>
      </w:r>
      <w:r w:rsidR="00F52CDE">
        <w:rPr>
          <w:lang w:val="sr-Cyrl-RS"/>
        </w:rPr>
        <w:t xml:space="preserve"> од дана закључења </w:t>
      </w:r>
      <w:r w:rsidR="00F52CDE" w:rsidRPr="00F52CDE">
        <w:rPr>
          <w:lang w:val="sr-Cyrl-RS"/>
        </w:rPr>
        <w:t>уговора.</w:t>
      </w:r>
    </w:p>
    <w:p w:rsidR="00F4109D" w:rsidRDefault="00F4109D" w:rsidP="00F4109D">
      <w:pPr>
        <w:tabs>
          <w:tab w:val="left" w:pos="5490"/>
        </w:tabs>
        <w:jc w:val="both"/>
        <w:rPr>
          <w:bCs/>
          <w:lang w:val="sr-Cyrl-RS"/>
        </w:rPr>
      </w:pPr>
    </w:p>
    <w:p w:rsidR="00F4109D" w:rsidRDefault="00F4109D" w:rsidP="00F4109D">
      <w:pPr>
        <w:tabs>
          <w:tab w:val="left" w:pos="5490"/>
        </w:tabs>
        <w:jc w:val="both"/>
        <w:rPr>
          <w:bCs/>
          <w:lang w:val="sr-Latn-RS"/>
        </w:rPr>
      </w:pPr>
    </w:p>
    <w:p w:rsidR="00761E4B" w:rsidRPr="004766E9" w:rsidRDefault="00F4109D" w:rsidP="00B6016D">
      <w:pPr>
        <w:rPr>
          <w:sz w:val="20"/>
          <w:lang w:val="sr-Latn-RS"/>
        </w:rPr>
      </w:pPr>
      <w:r>
        <w:rPr>
          <w:lang w:val="sr-Cyrl-RS"/>
        </w:rPr>
        <w:t xml:space="preserve">                                                                                                </w:t>
      </w:r>
      <w:bookmarkStart w:id="0" w:name="_GoBack"/>
      <w:bookmarkEnd w:id="0"/>
    </w:p>
    <w:sectPr w:rsidR="00761E4B" w:rsidRPr="004766E9" w:rsidSect="00761E4B">
      <w:headerReference w:type="even" r:id="rId12"/>
      <w:footerReference w:type="even" r:id="rId13"/>
      <w:footerReference w:type="defaul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D49" w:rsidRDefault="00F63D49">
      <w:r>
        <w:separator/>
      </w:r>
    </w:p>
  </w:endnote>
  <w:endnote w:type="continuationSeparator" w:id="0">
    <w:p w:rsidR="00F63D49" w:rsidRDefault="00F63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rilica Times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6A5" w:rsidRDefault="0092507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0F3" w:rsidRDefault="00DF60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0F3" w:rsidRDefault="00DF60F3">
    <w:pPr>
      <w:pStyle w:val="Footer"/>
      <w:framePr w:wrap="around" w:vAnchor="text" w:hAnchor="margin" w:xAlign="center" w:y="1"/>
      <w:rPr>
        <w:rStyle w:val="PageNumber"/>
      </w:rPr>
    </w:pPr>
  </w:p>
  <w:p w:rsidR="00DF60F3" w:rsidRDefault="00DF60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D49" w:rsidRDefault="00F63D49">
      <w:r>
        <w:separator/>
      </w:r>
    </w:p>
  </w:footnote>
  <w:footnote w:type="continuationSeparator" w:id="0">
    <w:p w:rsidR="00F63D49" w:rsidRDefault="00F63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6A5" w:rsidRDefault="0092507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0F3" w:rsidRDefault="00DF60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A96"/>
    <w:multiLevelType w:val="singleLevel"/>
    <w:tmpl w:val="1B6A21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98A36E3"/>
    <w:multiLevelType w:val="hybridMultilevel"/>
    <w:tmpl w:val="9070BC42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F93E9C"/>
    <w:multiLevelType w:val="hybridMultilevel"/>
    <w:tmpl w:val="D85E5048"/>
    <w:lvl w:ilvl="0" w:tplc="2284A0D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0F0A3367"/>
    <w:multiLevelType w:val="hybridMultilevel"/>
    <w:tmpl w:val="14649F5C"/>
    <w:lvl w:ilvl="0" w:tplc="09C2D132">
      <w:start w:val="40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3500952"/>
    <w:multiLevelType w:val="hybridMultilevel"/>
    <w:tmpl w:val="88B2A872"/>
    <w:lvl w:ilvl="0" w:tplc="3F1A2AD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3A66F1C"/>
    <w:multiLevelType w:val="hybridMultilevel"/>
    <w:tmpl w:val="170EB7C4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C1490B"/>
    <w:multiLevelType w:val="hybridMultilevel"/>
    <w:tmpl w:val="C9569DF2"/>
    <w:lvl w:ilvl="0" w:tplc="D3D0555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1EC5174C"/>
    <w:multiLevelType w:val="hybridMultilevel"/>
    <w:tmpl w:val="3312861E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19789A"/>
    <w:multiLevelType w:val="hybridMultilevel"/>
    <w:tmpl w:val="78607996"/>
    <w:lvl w:ilvl="0" w:tplc="789C6802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>
    <w:nsid w:val="2A3153AA"/>
    <w:multiLevelType w:val="hybridMultilevel"/>
    <w:tmpl w:val="7258FD1C"/>
    <w:lvl w:ilvl="0" w:tplc="8660A5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4E4128"/>
    <w:multiLevelType w:val="hybridMultilevel"/>
    <w:tmpl w:val="418E5E14"/>
    <w:lvl w:ilvl="0" w:tplc="268C313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35CA3949"/>
    <w:multiLevelType w:val="hybridMultilevel"/>
    <w:tmpl w:val="693A6B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8C75A8"/>
    <w:multiLevelType w:val="hybridMultilevel"/>
    <w:tmpl w:val="1E8A1C7C"/>
    <w:lvl w:ilvl="0" w:tplc="61FEEB4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44C559E"/>
    <w:multiLevelType w:val="hybridMultilevel"/>
    <w:tmpl w:val="283AABE4"/>
    <w:lvl w:ilvl="0" w:tplc="B8DC42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6C243E8"/>
    <w:multiLevelType w:val="hybridMultilevel"/>
    <w:tmpl w:val="6CA46BD6"/>
    <w:lvl w:ilvl="0" w:tplc="C41E39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EBF2B36"/>
    <w:multiLevelType w:val="hybridMultilevel"/>
    <w:tmpl w:val="760A01C2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046A6F"/>
    <w:multiLevelType w:val="hybridMultilevel"/>
    <w:tmpl w:val="E1C4C89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B06BEE"/>
    <w:multiLevelType w:val="hybridMultilevel"/>
    <w:tmpl w:val="5EB0E7F8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AE96EC8"/>
    <w:multiLevelType w:val="hybridMultilevel"/>
    <w:tmpl w:val="7B98185C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EA4BEE"/>
    <w:multiLevelType w:val="hybridMultilevel"/>
    <w:tmpl w:val="4BB4B9B0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E7C0200"/>
    <w:multiLevelType w:val="hybridMultilevel"/>
    <w:tmpl w:val="EDCEAE4C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D612EE"/>
    <w:multiLevelType w:val="hybridMultilevel"/>
    <w:tmpl w:val="4DB6B39E"/>
    <w:lvl w:ilvl="0" w:tplc="B9DCB08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F4C3B43"/>
    <w:multiLevelType w:val="hybridMultilevel"/>
    <w:tmpl w:val="557E5096"/>
    <w:lvl w:ilvl="0" w:tplc="F9340CB8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6B32590"/>
    <w:multiLevelType w:val="hybridMultilevel"/>
    <w:tmpl w:val="5A640820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EF65B1"/>
    <w:multiLevelType w:val="hybridMultilevel"/>
    <w:tmpl w:val="BEC2CBAC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3E2B97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DC454CC"/>
    <w:multiLevelType w:val="hybridMultilevel"/>
    <w:tmpl w:val="EF369E70"/>
    <w:lvl w:ilvl="0" w:tplc="679660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5177CA"/>
    <w:multiLevelType w:val="hybridMultilevel"/>
    <w:tmpl w:val="3FF878C6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3374716"/>
    <w:multiLevelType w:val="hybridMultilevel"/>
    <w:tmpl w:val="22F47294"/>
    <w:lvl w:ilvl="0" w:tplc="59D83D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6672A7B"/>
    <w:multiLevelType w:val="hybridMultilevel"/>
    <w:tmpl w:val="5A6408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9A74069"/>
    <w:multiLevelType w:val="hybridMultilevel"/>
    <w:tmpl w:val="606C83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167850"/>
    <w:multiLevelType w:val="hybridMultilevel"/>
    <w:tmpl w:val="5BA89F5A"/>
    <w:lvl w:ilvl="0" w:tplc="7CAC5F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7AEB5025"/>
    <w:multiLevelType w:val="hybridMultilevel"/>
    <w:tmpl w:val="AECC6E26"/>
    <w:lvl w:ilvl="0" w:tplc="3006B2D2">
      <w:start w:val="404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B826E79"/>
    <w:multiLevelType w:val="hybridMultilevel"/>
    <w:tmpl w:val="12720D9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9"/>
  </w:num>
  <w:num w:numId="3">
    <w:abstractNumId w:val="7"/>
  </w:num>
  <w:num w:numId="4">
    <w:abstractNumId w:val="0"/>
  </w:num>
  <w:num w:numId="5">
    <w:abstractNumId w:val="14"/>
  </w:num>
  <w:num w:numId="6">
    <w:abstractNumId w:val="18"/>
  </w:num>
  <w:num w:numId="7">
    <w:abstractNumId w:val="23"/>
  </w:num>
  <w:num w:numId="8">
    <w:abstractNumId w:val="28"/>
  </w:num>
  <w:num w:numId="9">
    <w:abstractNumId w:val="15"/>
  </w:num>
  <w:num w:numId="10">
    <w:abstractNumId w:val="20"/>
  </w:num>
  <w:num w:numId="11">
    <w:abstractNumId w:val="31"/>
  </w:num>
  <w:num w:numId="12">
    <w:abstractNumId w:val="3"/>
  </w:num>
  <w:num w:numId="13">
    <w:abstractNumId w:val="1"/>
  </w:num>
  <w:num w:numId="14">
    <w:abstractNumId w:val="24"/>
  </w:num>
  <w:num w:numId="15">
    <w:abstractNumId w:val="30"/>
  </w:num>
  <w:num w:numId="16">
    <w:abstractNumId w:val="27"/>
  </w:num>
  <w:num w:numId="17">
    <w:abstractNumId w:val="2"/>
  </w:num>
  <w:num w:numId="18">
    <w:abstractNumId w:val="6"/>
  </w:num>
  <w:num w:numId="19">
    <w:abstractNumId w:val="26"/>
  </w:num>
  <w:num w:numId="20">
    <w:abstractNumId w:val="17"/>
  </w:num>
  <w:num w:numId="21">
    <w:abstractNumId w:val="19"/>
  </w:num>
  <w:num w:numId="22">
    <w:abstractNumId w:val="5"/>
  </w:num>
  <w:num w:numId="23">
    <w:abstractNumId w:val="12"/>
  </w:num>
  <w:num w:numId="24">
    <w:abstractNumId w:val="4"/>
  </w:num>
  <w:num w:numId="25">
    <w:abstractNumId w:val="16"/>
  </w:num>
  <w:num w:numId="26">
    <w:abstractNumId w:val="21"/>
  </w:num>
  <w:num w:numId="27">
    <w:abstractNumId w:val="8"/>
  </w:num>
  <w:num w:numId="28">
    <w:abstractNumId w:val="13"/>
  </w:num>
  <w:num w:numId="29">
    <w:abstractNumId w:val="10"/>
  </w:num>
  <w:num w:numId="30">
    <w:abstractNumId w:val="32"/>
  </w:num>
  <w:num w:numId="31">
    <w:abstractNumId w:val="9"/>
  </w:num>
  <w:num w:numId="32">
    <w:abstractNumId w:val="22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36"/>
    <w:rsid w:val="000047E7"/>
    <w:rsid w:val="00094A0A"/>
    <w:rsid w:val="000A19EB"/>
    <w:rsid w:val="000B24A9"/>
    <w:rsid w:val="000C6A39"/>
    <w:rsid w:val="000F0CEA"/>
    <w:rsid w:val="000F1536"/>
    <w:rsid w:val="00144FFB"/>
    <w:rsid w:val="001510DD"/>
    <w:rsid w:val="0016242B"/>
    <w:rsid w:val="001976A5"/>
    <w:rsid w:val="001B1F6B"/>
    <w:rsid w:val="00207CC0"/>
    <w:rsid w:val="002131E3"/>
    <w:rsid w:val="00215CEA"/>
    <w:rsid w:val="002307CE"/>
    <w:rsid w:val="00232443"/>
    <w:rsid w:val="00237203"/>
    <w:rsid w:val="002865D0"/>
    <w:rsid w:val="00313E3E"/>
    <w:rsid w:val="003217B4"/>
    <w:rsid w:val="0032519C"/>
    <w:rsid w:val="00326839"/>
    <w:rsid w:val="00334FEB"/>
    <w:rsid w:val="00340D16"/>
    <w:rsid w:val="00350FD4"/>
    <w:rsid w:val="00386774"/>
    <w:rsid w:val="003872D4"/>
    <w:rsid w:val="003931A9"/>
    <w:rsid w:val="003A0A9B"/>
    <w:rsid w:val="003A19EA"/>
    <w:rsid w:val="003B6B14"/>
    <w:rsid w:val="003C1808"/>
    <w:rsid w:val="003C629E"/>
    <w:rsid w:val="003E6EFD"/>
    <w:rsid w:val="00420525"/>
    <w:rsid w:val="00420CAB"/>
    <w:rsid w:val="00425076"/>
    <w:rsid w:val="00433F77"/>
    <w:rsid w:val="00441A28"/>
    <w:rsid w:val="004766E9"/>
    <w:rsid w:val="004A61E8"/>
    <w:rsid w:val="004B3DFD"/>
    <w:rsid w:val="004D6925"/>
    <w:rsid w:val="00503B4C"/>
    <w:rsid w:val="00530E54"/>
    <w:rsid w:val="005426CF"/>
    <w:rsid w:val="00580337"/>
    <w:rsid w:val="00584B94"/>
    <w:rsid w:val="00591429"/>
    <w:rsid w:val="005C0E8A"/>
    <w:rsid w:val="005C7678"/>
    <w:rsid w:val="005D6270"/>
    <w:rsid w:val="005E7C36"/>
    <w:rsid w:val="006171A7"/>
    <w:rsid w:val="00631DC4"/>
    <w:rsid w:val="00640FDA"/>
    <w:rsid w:val="0068051A"/>
    <w:rsid w:val="006B6D0E"/>
    <w:rsid w:val="006C26ED"/>
    <w:rsid w:val="006E5EEA"/>
    <w:rsid w:val="006F03A8"/>
    <w:rsid w:val="00745801"/>
    <w:rsid w:val="00761E4B"/>
    <w:rsid w:val="008001C0"/>
    <w:rsid w:val="0080122C"/>
    <w:rsid w:val="00802174"/>
    <w:rsid w:val="008869D0"/>
    <w:rsid w:val="008B593B"/>
    <w:rsid w:val="008D1130"/>
    <w:rsid w:val="00916C07"/>
    <w:rsid w:val="00921902"/>
    <w:rsid w:val="00925072"/>
    <w:rsid w:val="00925CC9"/>
    <w:rsid w:val="00954226"/>
    <w:rsid w:val="009561ED"/>
    <w:rsid w:val="00971485"/>
    <w:rsid w:val="00991A41"/>
    <w:rsid w:val="009A57D1"/>
    <w:rsid w:val="009D3789"/>
    <w:rsid w:val="009D5380"/>
    <w:rsid w:val="009D7CB5"/>
    <w:rsid w:val="00A03025"/>
    <w:rsid w:val="00A84032"/>
    <w:rsid w:val="00AA5612"/>
    <w:rsid w:val="00AB4E2E"/>
    <w:rsid w:val="00AC2A08"/>
    <w:rsid w:val="00AC2BB1"/>
    <w:rsid w:val="00AD48EC"/>
    <w:rsid w:val="00B26B04"/>
    <w:rsid w:val="00B424C6"/>
    <w:rsid w:val="00B571EB"/>
    <w:rsid w:val="00B5728C"/>
    <w:rsid w:val="00B6016D"/>
    <w:rsid w:val="00B9471B"/>
    <w:rsid w:val="00B957CF"/>
    <w:rsid w:val="00BA5918"/>
    <w:rsid w:val="00BA7C62"/>
    <w:rsid w:val="00C044A5"/>
    <w:rsid w:val="00C0483B"/>
    <w:rsid w:val="00C4626A"/>
    <w:rsid w:val="00C54CC9"/>
    <w:rsid w:val="00C620CD"/>
    <w:rsid w:val="00C70A32"/>
    <w:rsid w:val="00CA24BD"/>
    <w:rsid w:val="00CD3826"/>
    <w:rsid w:val="00D501A7"/>
    <w:rsid w:val="00D50A64"/>
    <w:rsid w:val="00D52417"/>
    <w:rsid w:val="00DC31DB"/>
    <w:rsid w:val="00DC7AB9"/>
    <w:rsid w:val="00DD4899"/>
    <w:rsid w:val="00DE7901"/>
    <w:rsid w:val="00DF60F3"/>
    <w:rsid w:val="00E21FE4"/>
    <w:rsid w:val="00E42045"/>
    <w:rsid w:val="00E454F9"/>
    <w:rsid w:val="00E87340"/>
    <w:rsid w:val="00E97203"/>
    <w:rsid w:val="00EB546C"/>
    <w:rsid w:val="00EE0D3C"/>
    <w:rsid w:val="00F13780"/>
    <w:rsid w:val="00F33CBD"/>
    <w:rsid w:val="00F4109D"/>
    <w:rsid w:val="00F47702"/>
    <w:rsid w:val="00F52CDE"/>
    <w:rsid w:val="00F63029"/>
    <w:rsid w:val="00F63D49"/>
    <w:rsid w:val="00F96AE0"/>
    <w:rsid w:val="00F97874"/>
    <w:rsid w:val="00FF3229"/>
    <w:rsid w:val="00FF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rsid w:val="00313E3E"/>
    <w:rPr>
      <w:sz w:val="24"/>
      <w:lang w:val="sr-Cyrl-CS" w:eastAsia="en-US"/>
    </w:rPr>
  </w:style>
  <w:style w:type="paragraph" w:styleId="ListParagraph">
    <w:name w:val="List Paragraph"/>
    <w:basedOn w:val="Normal"/>
    <w:uiPriority w:val="34"/>
    <w:qFormat/>
    <w:rsid w:val="003B6B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2CDE"/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CDE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rsid w:val="00313E3E"/>
    <w:rPr>
      <w:sz w:val="24"/>
      <w:lang w:val="sr-Cyrl-CS" w:eastAsia="en-US"/>
    </w:rPr>
  </w:style>
  <w:style w:type="paragraph" w:styleId="ListParagraph">
    <w:name w:val="List Paragraph"/>
    <w:basedOn w:val="Normal"/>
    <w:uiPriority w:val="34"/>
    <w:qFormat/>
    <w:rsid w:val="003B6B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2CDE"/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CDE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0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urs.gov.rs/javne-nabavk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p="http://schemas.openxmlformats.org/drawingml/2006/wordprocessingDrawing" xmlns:r="http://schemas.openxmlformats.org/officeDocument/2006/relationships" xmlns:a="http://schemas.openxmlformats.org/drawingml/2006/main" xmlns:w="http://schemas.openxmlformats.org/wordprocess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A0929C49-9977-4868-8D33-008E222EB46D}">
  <ds:schemaRefs>
    <ds:schemaRef ds:uri="http://schemas.openxmlformats.org/drawingml/2006/wordprocessingDrawing"/>
    <ds:schemaRef ds:uri="http://schemas.openxmlformats.org/officeDocument/2006/relationships"/>
    <ds:schemaRef ds:uri="http://schemas.openxmlformats.org/drawingml/2006/main"/>
    <ds:schemaRef ds:uri="http://schemas.openxmlformats.org/wordprocessingml/2006/main"/>
    <ds:schemaRef ds:uri="http://schemas.microsoft.com/office/word/2010/wordml"/>
    <ds:schemaRef ds:uri="http://schemas.openxmlformats.org/officeDocument/2006/math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2039</CharactersWithSpaces>
  <SharedDoc>false</SharedDoc>
  <HLinks>
    <vt:vector size="6" baseType="variant">
      <vt:variant>
        <vt:i4>4980757</vt:i4>
      </vt:variant>
      <vt:variant>
        <vt:i4>3</vt:i4>
      </vt:variant>
      <vt:variant>
        <vt:i4>0</vt:i4>
      </vt:variant>
      <vt:variant>
        <vt:i4>5</vt:i4>
      </vt:variant>
      <vt:variant>
        <vt:lpwstr>http://www.purs.gov.rs/javne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radam</dc:creator>
  <cp:lastModifiedBy>Aleksandar Jovanović 02</cp:lastModifiedBy>
  <cp:revision>8</cp:revision>
  <cp:lastPrinted>2016-06-17T08:18:00Z</cp:lastPrinted>
  <dcterms:created xsi:type="dcterms:W3CDTF">2020-09-16T08:15:00Z</dcterms:created>
  <dcterms:modified xsi:type="dcterms:W3CDTF">2020-10-28T13:48:00Z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OJ_PREDMETA">
    <vt:lpwstr>400-404-01-00072/2018-K0138</vt:lpwstr>
  </property>
  <property fmtid="{D5CDD505-2E9C-101B-9397-08002B2CF9AE}" pid="3" name="DATUM_DOKUMENTA">
    <vt:lpwstr>03.08.2018</vt:lpwstr>
  </property>
  <property fmtid="{D5CDD505-2E9C-101B-9397-08002B2CF9AE}" pid="4" name="MESTO">
    <vt:lpwstr>Крагујевац</vt:lpwstr>
  </property>
  <property fmtid="{D5CDD505-2E9C-101B-9397-08002B2CF9AE}" pid="5" name="VRSTA_PREDMETA_JN">
    <vt:lpwstr>Услуге</vt:lpwstr>
  </property>
  <property fmtid="{D5CDD505-2E9C-101B-9397-08002B2CF9AE}" pid="6" name="PREDMET_JN">
    <vt:lpwstr>Пројектно планирање - документација - Безистан</vt:lpwstr>
  </property>
  <property fmtid="{D5CDD505-2E9C-101B-9397-08002B2CF9AE}" pid="7" name="NAZIV_ADRESA_NAR">
    <vt:lpwstr> </vt:lpwstr>
  </property>
  <property fmtid="{D5CDD505-2E9C-101B-9397-08002B2CF9AE}" pid="8" name="NAZIV_OZNAKA">
    <vt:lpwstr>71410000 – услуге просторног планирања.</vt:lpwstr>
  </property>
  <property fmtid="{D5CDD505-2E9C-101B-9397-08002B2CF9AE}" pid="9" name="UGOVO_VREDNOST">
    <vt:lpwstr>0,00</vt:lpwstr>
  </property>
  <property fmtid="{D5CDD505-2E9C-101B-9397-08002B2CF9AE}" pid="10" name="KRITERIJUM_IZBORA">
    <vt:lpwstr>Најнижа понуђена цена</vt:lpwstr>
  </property>
  <property fmtid="{D5CDD505-2E9C-101B-9397-08002B2CF9AE}" pid="11" name="BROJ_PRIM_PONU">
    <vt:lpwstr>0</vt:lpwstr>
  </property>
  <property fmtid="{D5CDD505-2E9C-101B-9397-08002B2CF9AE}" pid="12" name="NAJVISA_NAJNIZA_CENA">
    <vt:lpwstr> </vt:lpwstr>
  </property>
  <property fmtid="{D5CDD505-2E9C-101B-9397-08002B2CF9AE}" pid="13" name="ODLUKA_DODELA_UG_DATUM">
    <vt:lpwstr>11.07.2018</vt:lpwstr>
  </property>
  <property fmtid="{D5CDD505-2E9C-101B-9397-08002B2CF9AE}" pid="14" name="UGOVOR_DATUM">
    <vt:lpwstr>25.07.2018</vt:lpwstr>
  </property>
  <property fmtid="{D5CDD505-2E9C-101B-9397-08002B2CF9AE}" pid="15" name="IZABRANI_NAZIV">
    <vt:lpwstr>БГ АРХ Д.О.О. Београд-Палилула</vt:lpwstr>
  </property>
  <property fmtid="{D5CDD505-2E9C-101B-9397-08002B2CF9AE}" pid="16" name="IZABRANI_SEDISTE">
    <vt:lpwstr>Београд (Палилула)</vt:lpwstr>
  </property>
  <property fmtid="{D5CDD505-2E9C-101B-9397-08002B2CF9AE}" pid="17" name="IZABRANI_ADRESA">
    <vt:lpwstr>Станоја Главаша 6</vt:lpwstr>
  </property>
  <property fmtid="{D5CDD505-2E9C-101B-9397-08002B2CF9AE}" pid="18" name="IZABRANI_PIB">
    <vt:lpwstr>108741629</vt:lpwstr>
  </property>
  <property fmtid="{D5CDD505-2E9C-101B-9397-08002B2CF9AE}" pid="19" name="IZABRANI_MB">
    <vt:lpwstr>21058815</vt:lpwstr>
  </property>
  <property fmtid="{D5CDD505-2E9C-101B-9397-08002B2CF9AE}" pid="20" name="VAZENJE_UGOVORA">
    <vt:lpwstr>6</vt:lpwstr>
  </property>
</Properties>
</file>