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66423790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en-US"/>
        </w:rPr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D16D3F" w:rsidRPr="00D16D3F" w:rsidRDefault="0087089F" w:rsidP="00D52417">
      <w:pPr>
        <w:rPr>
          <w:lang w:val="sr-Cyrl-RS"/>
        </w:rPr>
      </w:pPr>
      <w:r>
        <w:rPr>
          <w:lang w:val="sr-Cyrl-RS"/>
        </w:rPr>
        <w:t xml:space="preserve">    Сектор за материјалне ресурсе</w:t>
      </w:r>
    </w:p>
    <w:p w:rsidR="001F3A68" w:rsidRPr="0087089F" w:rsidRDefault="00B91AE9">
      <w:pPr>
        <w:rPr>
          <w:lang w:val="sr-Cyrl-RS"/>
        </w:rPr>
      </w:pPr>
      <w:r>
        <w:t xml:space="preserve">  Број:</w:t>
      </w:r>
      <w:r>
        <w:rPr>
          <w:lang w:val="en-US"/>
        </w:rPr>
        <w:t xml:space="preserve"> </w:t>
      </w:r>
      <w:r w:rsidR="0087089F" w:rsidRPr="0087089F">
        <w:rPr>
          <w:kern w:val="1"/>
          <w:lang w:val="en-US"/>
        </w:rPr>
        <w:t>000-404-01-00900/2020-</w:t>
      </w:r>
      <w:r w:rsidR="0087089F" w:rsidRPr="0087089F">
        <w:rPr>
          <w:kern w:val="1"/>
          <w:lang w:val="sr-Cyrl-RS"/>
        </w:rPr>
        <w:t>11</w:t>
      </w:r>
      <w:r w:rsidR="0087089F" w:rsidRPr="0087089F">
        <w:rPr>
          <w:kern w:val="1"/>
          <w:lang w:val="en-US"/>
        </w:rPr>
        <w:t>00</w:t>
      </w:r>
    </w:p>
    <w:p w:rsidR="001F3A68" w:rsidRDefault="00B91AE9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 w:rsidR="0087089F">
        <w:rPr>
          <w:lang w:val="sr-Cyrl-RS"/>
        </w:rPr>
        <w:t>06.11.2020.</w:t>
      </w:r>
      <w:r>
        <w:t>године</w:t>
      </w:r>
    </w:p>
    <w:p w:rsidR="001F3A68" w:rsidRPr="0087089F" w:rsidRDefault="00B91AE9">
      <w:pPr>
        <w:rPr>
          <w:lang w:val="sr-Cyrl-RS"/>
        </w:rPr>
      </w:pPr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 w:rsidR="0087089F">
        <w:rPr>
          <w:lang w:val="sr-Cyrl-RS"/>
        </w:rPr>
        <w:t>Београд</w:t>
      </w:r>
    </w:p>
    <w:p w:rsidR="00D16D3F" w:rsidRPr="004F3C36" w:rsidRDefault="00F4109D" w:rsidP="004F3C36">
      <w:pPr>
        <w:pStyle w:val="BodyTextIndent2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87089F" w:rsidRDefault="0087089F" w:rsidP="0087089F">
      <w:pPr>
        <w:pStyle w:val="BodyText"/>
        <w:ind w:firstLine="720"/>
        <w:rPr>
          <w:color w:val="000000"/>
          <w:lang w:val="sr-Cyrl-RS"/>
        </w:rPr>
      </w:pPr>
      <w:r>
        <w:rPr>
          <w:color w:val="000000"/>
        </w:rPr>
        <w:t xml:space="preserve">На основу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>
        <w:rPr>
          <w:color w:val="000000"/>
          <w:lang w:val="sr-Cyrl-RS"/>
        </w:rPr>
        <w:t xml:space="preserve"> Сектор за материјалне ресурсе, </w:t>
      </w:r>
      <w:r w:rsidRPr="001B1F6B">
        <w:rPr>
          <w:color w:val="000000"/>
          <w:lang w:val="sr-Cyrl-RS"/>
        </w:rPr>
        <w:t>објављује: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</w:p>
    <w:p w:rsidR="00C22DA7" w:rsidRPr="00E87340" w:rsidRDefault="00C22DA7" w:rsidP="00F4109D">
      <w:pPr>
        <w:pStyle w:val="BodyText"/>
        <w:rPr>
          <w:color w:val="000000"/>
          <w:lang w:val="sr-Cyrl-RS"/>
        </w:rPr>
      </w:pP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</w:p>
    <w:p w:rsidR="00C22DA7" w:rsidRPr="009D5380" w:rsidRDefault="00C22DA7" w:rsidP="00F4109D">
      <w:pPr>
        <w:pStyle w:val="BodyText"/>
        <w:rPr>
          <w:color w:val="000000"/>
          <w:lang w:val="sr-Cyrl-RS"/>
        </w:rPr>
      </w:pPr>
    </w:p>
    <w:p w:rsidR="00C22DA7" w:rsidRPr="00C22DA7" w:rsidRDefault="00B91AE9" w:rsidP="0087089F">
      <w:pPr>
        <w:jc w:val="both"/>
        <w:rPr>
          <w:bCs/>
          <w:color w:val="0000FF"/>
          <w:u w:val="single"/>
          <w:lang w:val="sr-Cyrl-RS"/>
        </w:rPr>
      </w:pPr>
      <w:r w:rsidRPr="007A5432">
        <w:rPr>
          <w:b/>
          <w:lang w:val="sr-Cyrl-RS"/>
        </w:rPr>
        <w:t>Назив, адреса и интернет страница наручиоца</w:t>
      </w:r>
      <w:r w:rsidRPr="007A5432">
        <w:rPr>
          <w:lang w:val="sr-Cyrl-RS"/>
        </w:rPr>
        <w:t xml:space="preserve">: </w:t>
      </w:r>
      <w:r w:rsidR="0087089F">
        <w:t>Министарство финансија, Пореска управа</w:t>
      </w:r>
      <w:r w:rsidR="0087089F">
        <w:rPr>
          <w:lang w:val="sr-Cyrl-RS"/>
        </w:rPr>
        <w:t xml:space="preserve">, Сектор за материјалне ресурсе, Саве Машковића 3-5, Београд, </w:t>
      </w:r>
      <w:hyperlink r:id="rId11" w:history="1">
        <w:r w:rsidR="0087089F" w:rsidRPr="00F064A7">
          <w:rPr>
            <w:rStyle w:val="Hyperlink"/>
            <w:bCs/>
            <w:lang w:val="sr-Latn-RS"/>
          </w:rPr>
          <w:t>www.purs.gov.rs/javne-nabavke</w:t>
        </w:r>
      </w:hyperlink>
    </w:p>
    <w:p w:rsidR="00C22DA7" w:rsidRPr="007A5432" w:rsidRDefault="00F4109D" w:rsidP="00D52417">
      <w:pPr>
        <w:rPr>
          <w:lang w:val="sr-Cyrl-RS"/>
        </w:rPr>
      </w:pPr>
      <w:r w:rsidRPr="007A5432">
        <w:rPr>
          <w:b/>
          <w:lang w:val="sr-Cyrl-RS"/>
        </w:rPr>
        <w:t>Врста наручиоца</w:t>
      </w:r>
      <w:r w:rsidRPr="007A5432">
        <w:rPr>
          <w:lang w:val="sr-Cyrl-RS"/>
        </w:rPr>
        <w:t>: Орган државне управе.</w:t>
      </w:r>
    </w:p>
    <w:p w:rsidR="00C22DA7" w:rsidRPr="00C22DA7" w:rsidRDefault="00B91AE9" w:rsidP="00936357">
      <w:pPr>
        <w:jc w:val="both"/>
        <w:rPr>
          <w:lang w:val="sr-Cyrl-RS"/>
        </w:rPr>
      </w:pPr>
      <w:r w:rsidRPr="007A5432">
        <w:rPr>
          <w:b/>
          <w:lang w:val="sr-Cyrl-RS"/>
        </w:rPr>
        <w:t>Опис предмета набавке, назив и ознака из општег речника набавке</w:t>
      </w:r>
      <w:r w:rsidRPr="007A5432">
        <w:rPr>
          <w:lang w:val="sr-Latn-RS"/>
        </w:rPr>
        <w:t xml:space="preserve">: </w:t>
      </w:r>
      <w:r w:rsidR="00936357" w:rsidRPr="007A5432">
        <w:rPr>
          <w:lang w:val="sr-Cyrl-RS"/>
        </w:rPr>
        <w:t>Р</w:t>
      </w:r>
      <w:r w:rsidR="00936357" w:rsidRPr="007A5432">
        <w:t>адов</w:t>
      </w:r>
      <w:r w:rsidR="00936357" w:rsidRPr="007A5432">
        <w:rPr>
          <w:lang w:val="sr-Cyrl-RS"/>
        </w:rPr>
        <w:t>и</w:t>
      </w:r>
      <w:r w:rsidR="00936357" w:rsidRPr="007A5432">
        <w:t xml:space="preserve"> </w:t>
      </w:r>
      <w:r w:rsidR="0087089F">
        <w:rPr>
          <w:bCs/>
        </w:rPr>
        <w:t xml:space="preserve">на капиталном одржавању </w:t>
      </w:r>
      <w:r w:rsidR="0087089F" w:rsidRPr="002A7197">
        <w:rPr>
          <w:bCs/>
          <w:lang w:val="sr-Cyrl-RS"/>
        </w:rPr>
        <w:t>пословно</w:t>
      </w:r>
      <w:r w:rsidR="0087089F">
        <w:rPr>
          <w:bCs/>
          <w:lang w:val="sr-Cyrl-RS"/>
        </w:rPr>
        <w:t xml:space="preserve">г простора Пореске управе Филијале </w:t>
      </w:r>
      <w:r w:rsidR="0087089F" w:rsidRPr="002A7197">
        <w:rPr>
          <w:bCs/>
          <w:lang w:val="sr-Cyrl-RS"/>
        </w:rPr>
        <w:t>Нови Пазар,</w:t>
      </w:r>
      <w:r w:rsidR="0087089F">
        <w:t xml:space="preserve"> </w:t>
      </w:r>
      <w:r w:rsidR="00936357" w:rsidRPr="007A5432">
        <w:t xml:space="preserve"> број </w:t>
      </w:r>
      <w:r w:rsidR="0087089F">
        <w:rPr>
          <w:lang w:val="sr-Cyrl-RS"/>
        </w:rPr>
        <w:t>ЈН 100А/2020.</w:t>
      </w:r>
    </w:p>
    <w:p w:rsidR="00C22DA7" w:rsidRDefault="00B91AE9" w:rsidP="0087089F">
      <w:pPr>
        <w:tabs>
          <w:tab w:val="left" w:pos="9630"/>
        </w:tabs>
        <w:ind w:right="9"/>
        <w:jc w:val="both"/>
        <w:rPr>
          <w:lang w:val="sr-Cyrl-RS"/>
        </w:rPr>
      </w:pPr>
      <w:r w:rsidRPr="00C22DA7">
        <w:rPr>
          <w:bCs/>
          <w:lang w:val="sr-Cyrl-RS"/>
        </w:rPr>
        <w:t>Назив и ознака из општег речника набавке:</w:t>
      </w:r>
      <w:r w:rsidR="00936357" w:rsidRPr="007A5432">
        <w:rPr>
          <w:bCs/>
          <w:lang w:val="sr-Cyrl-RS"/>
        </w:rPr>
        <w:t xml:space="preserve"> </w:t>
      </w:r>
      <w:r w:rsidR="0087089F" w:rsidRPr="00DD1A2D">
        <w:rPr>
          <w:lang w:val="sr-Cyrl-RS"/>
        </w:rPr>
        <w:t>45330000-9- водоинсталатерски и санитарни радови, 45421100-5- уградња врата и прозора и сродних елемената, 45443000-4- фасадерски радови</w:t>
      </w:r>
      <w:r w:rsidR="0087089F">
        <w:rPr>
          <w:lang w:val="sr-Cyrl-RS"/>
        </w:rPr>
        <w:t>.</w:t>
      </w:r>
    </w:p>
    <w:p w:rsidR="00C22DA7" w:rsidRPr="007A5432" w:rsidRDefault="00B91AE9" w:rsidP="00936357">
      <w:pPr>
        <w:jc w:val="both"/>
        <w:rPr>
          <w:lang w:val="sr-Cyrl-RS" w:eastAsia="sr-Latn-RS"/>
        </w:rPr>
      </w:pPr>
      <w:r w:rsidRPr="007A5432">
        <w:rPr>
          <w:b/>
          <w:lang w:val="sr-Cyrl-RS"/>
        </w:rPr>
        <w:t>Уговорена вр</w:t>
      </w:r>
      <w:r w:rsidRPr="007A5432">
        <w:rPr>
          <w:b/>
        </w:rPr>
        <w:t>е</w:t>
      </w:r>
      <w:r w:rsidRPr="007A5432">
        <w:rPr>
          <w:b/>
          <w:lang w:val="sr-Cyrl-RS"/>
        </w:rPr>
        <w:t>дност:</w:t>
      </w:r>
      <w:r w:rsidR="00936357" w:rsidRPr="007A5432">
        <w:rPr>
          <w:lang w:val="sr-Cyrl-RS" w:eastAsia="sr-Latn-RS"/>
        </w:rPr>
        <w:t xml:space="preserve"> </w:t>
      </w:r>
      <w:r w:rsidR="0087089F">
        <w:rPr>
          <w:lang w:val="sr-Cyrl-RS"/>
        </w:rPr>
        <w:t xml:space="preserve">16.035.850,00 </w:t>
      </w:r>
      <w:r w:rsidR="00936357" w:rsidRPr="007A5432">
        <w:rPr>
          <w:rFonts w:eastAsia="Calibri"/>
          <w:bCs/>
          <w:lang w:val="sr-Cyrl-RS" w:eastAsia="sr-Latn-RS"/>
        </w:rPr>
        <w:t xml:space="preserve"> динара, без ПДВ-а</w:t>
      </w:r>
      <w:r w:rsidR="0087089F">
        <w:rPr>
          <w:lang w:val="sr-Cyrl-RS" w:eastAsia="sr-Latn-RS"/>
        </w:rPr>
        <w:t>.</w:t>
      </w:r>
    </w:p>
    <w:p w:rsidR="001F3A68" w:rsidRPr="007A5432" w:rsidRDefault="00B91AE9">
      <w:pPr>
        <w:rPr>
          <w:b/>
          <w:lang w:val="sr-Cyrl-RS"/>
        </w:rPr>
      </w:pPr>
      <w:r w:rsidRPr="007A5432">
        <w:rPr>
          <w:b/>
          <w:lang w:val="sr-Cyrl-RS"/>
        </w:rPr>
        <w:t>Критеријум за доделу уговора:</w:t>
      </w:r>
      <w:r w:rsidRPr="007A5432">
        <w:rPr>
          <w:lang w:val="sr-Cyrl-RS"/>
        </w:rPr>
        <w:t xml:space="preserve"> </w:t>
      </w:r>
      <w:r w:rsidR="0087089F">
        <w:rPr>
          <w:lang w:val="sr-Cyrl-RS"/>
        </w:rPr>
        <w:t>Најнижа понуђена цена</w:t>
      </w:r>
      <w:r w:rsidR="00936357" w:rsidRPr="007A5432">
        <w:rPr>
          <w:lang w:val="sr-Cyrl-RS"/>
        </w:rPr>
        <w:t>.</w:t>
      </w:r>
    </w:p>
    <w:p w:rsidR="001F3A68" w:rsidRPr="007A5432" w:rsidRDefault="00B91AE9">
      <w:pPr>
        <w:rPr>
          <w:lang w:val="sr-Cyrl-RS"/>
        </w:rPr>
      </w:pPr>
      <w:r w:rsidRPr="007A5432">
        <w:rPr>
          <w:b/>
          <w:lang w:val="sr-Cyrl-RS"/>
        </w:rPr>
        <w:t>Број примљених понуда</w:t>
      </w:r>
      <w:r w:rsidRPr="007A5432">
        <w:rPr>
          <w:lang w:val="sr-Cyrl-RS"/>
        </w:rPr>
        <w:t>:</w:t>
      </w:r>
      <w:r w:rsidR="00936357" w:rsidRPr="007A5432">
        <w:rPr>
          <w:lang w:val="sr-Cyrl-RS"/>
        </w:rPr>
        <w:t xml:space="preserve"> </w:t>
      </w:r>
      <w:r w:rsidR="0087089F">
        <w:rPr>
          <w:lang w:val="sr-Cyrl-RS"/>
        </w:rPr>
        <w:t>3</w:t>
      </w:r>
      <w:r w:rsidR="0045146F" w:rsidRPr="007A5432">
        <w:rPr>
          <w:lang w:val="sr-Cyrl-RS"/>
        </w:rPr>
        <w:t xml:space="preserve"> (</w:t>
      </w:r>
      <w:r w:rsidR="0087089F">
        <w:rPr>
          <w:lang w:val="sr-Cyrl-RS"/>
        </w:rPr>
        <w:t>три</w:t>
      </w:r>
      <w:r w:rsidR="0045146F" w:rsidRPr="007A5432">
        <w:rPr>
          <w:lang w:val="sr-Cyrl-RS"/>
        </w:rPr>
        <w:t>) понуд</w:t>
      </w:r>
      <w:r w:rsidR="0087089F">
        <w:rPr>
          <w:lang w:val="sr-Cyrl-RS"/>
        </w:rPr>
        <w:t>е</w:t>
      </w:r>
      <w:r w:rsidRPr="007A5432">
        <w:rPr>
          <w:lang w:val="sr-Cyrl-RS"/>
        </w:rPr>
        <w:t>.</w:t>
      </w:r>
      <w:r w:rsidR="0087089F">
        <w:rPr>
          <w:lang w:val="sr-Cyrl-RS"/>
        </w:rPr>
        <w:t xml:space="preserve"> Све понуде су оцењене прихватљивим.</w:t>
      </w:r>
    </w:p>
    <w:p w:rsidR="00C22DA7" w:rsidRPr="007A5432" w:rsidRDefault="00F4109D" w:rsidP="00D52417">
      <w:pPr>
        <w:rPr>
          <w:b/>
          <w:lang w:val="sr-Cyrl-RS"/>
        </w:rPr>
      </w:pPr>
      <w:r w:rsidRPr="007A5432">
        <w:rPr>
          <w:b/>
          <w:lang w:val="sr-Cyrl-RS"/>
        </w:rPr>
        <w:t>Највиша и најнижа понуђена цена</w:t>
      </w:r>
      <w:r w:rsidR="00AB346E" w:rsidRPr="007A5432">
        <w:rPr>
          <w:b/>
          <w:lang w:val="sr-Cyrl-RS"/>
        </w:rPr>
        <w:t>:</w:t>
      </w:r>
    </w:p>
    <w:p w:rsidR="00AB346E" w:rsidRPr="007A5432" w:rsidRDefault="0087089F" w:rsidP="00AB346E">
      <w:pPr>
        <w:pStyle w:val="ListParagraph"/>
        <w:numPr>
          <w:ilvl w:val="0"/>
          <w:numId w:val="31"/>
        </w:numPr>
        <w:rPr>
          <w:lang w:val="sr-Cyrl-RS"/>
        </w:rPr>
      </w:pPr>
      <w:r>
        <w:rPr>
          <w:color w:val="000000"/>
          <w:lang w:val="sr-Latn-RS"/>
        </w:rPr>
        <w:t>Eloxal C</w:t>
      </w:r>
      <w:r w:rsidRPr="0087089F">
        <w:rPr>
          <w:color w:val="000000"/>
          <w:lang w:val="sr-Latn-RS"/>
        </w:rPr>
        <w:t xml:space="preserve">ompany, doo, </w:t>
      </w:r>
      <w:r w:rsidRPr="0087089F">
        <w:rPr>
          <w:color w:val="000000"/>
          <w:lang w:val="sr-Cyrl-RS"/>
        </w:rPr>
        <w:t>Нови Пазар</w:t>
      </w:r>
      <w:r w:rsidR="00AB346E" w:rsidRPr="007A5432">
        <w:rPr>
          <w:rFonts w:eastAsia="Calibri"/>
          <w:bCs/>
          <w:lang w:val="sr-Cyrl-RS" w:eastAsia="sr-Latn-RS"/>
        </w:rPr>
        <w:t xml:space="preserve"> - </w:t>
      </w:r>
      <w:r w:rsidRPr="0087089F">
        <w:rPr>
          <w:lang w:val="sr-Cyrl-RS"/>
        </w:rPr>
        <w:t>18.175.383,00</w:t>
      </w:r>
      <w:r w:rsidRPr="001003C0">
        <w:rPr>
          <w:b/>
          <w:lang w:val="sr-Cyrl-RS"/>
        </w:rPr>
        <w:t xml:space="preserve"> </w:t>
      </w:r>
      <w:r w:rsidR="00AB346E" w:rsidRPr="007A5432">
        <w:rPr>
          <w:rFonts w:eastAsia="Calibri"/>
          <w:bCs/>
          <w:lang w:val="sr-Cyrl-RS" w:eastAsia="sr-Latn-RS"/>
        </w:rPr>
        <w:t>динара, без ПДВ-а;</w:t>
      </w:r>
    </w:p>
    <w:p w:rsidR="00C22DA7" w:rsidRPr="00C22DA7" w:rsidRDefault="0087089F" w:rsidP="00C22DA7">
      <w:pPr>
        <w:pStyle w:val="ListParagraph"/>
        <w:numPr>
          <w:ilvl w:val="0"/>
          <w:numId w:val="31"/>
        </w:numPr>
        <w:rPr>
          <w:lang w:val="sr-Cyrl-RS"/>
        </w:rPr>
      </w:pPr>
      <w:r w:rsidRPr="0087089F">
        <w:rPr>
          <w:color w:val="000000"/>
          <w:lang w:val="sr-Latn-RS"/>
        </w:rPr>
        <w:t xml:space="preserve">ES ENERGO-SERVIS DOO, </w:t>
      </w:r>
      <w:r w:rsidR="00C22DA7">
        <w:rPr>
          <w:color w:val="000000"/>
          <w:lang w:val="sr-Cyrl-RS"/>
        </w:rPr>
        <w:t>Београд</w:t>
      </w:r>
      <w:r>
        <w:rPr>
          <w:b/>
          <w:color w:val="000000"/>
          <w:lang w:val="sr-Cyrl-RS"/>
        </w:rPr>
        <w:t xml:space="preserve"> </w:t>
      </w:r>
      <w:r w:rsidR="00AB346E" w:rsidRPr="007A5432">
        <w:rPr>
          <w:color w:val="000000"/>
          <w:lang w:val="sr-Cyrl-RS"/>
        </w:rPr>
        <w:t xml:space="preserve"> - </w:t>
      </w:r>
      <w:r w:rsidR="00C22DA7" w:rsidRPr="00C22DA7">
        <w:rPr>
          <w:lang w:val="sr-Cyrl-RS"/>
        </w:rPr>
        <w:t>16.035.850,00</w:t>
      </w:r>
      <w:r w:rsidR="00C22DA7">
        <w:rPr>
          <w:lang w:val="sr-Cyrl-RS"/>
        </w:rPr>
        <w:t xml:space="preserve"> </w:t>
      </w:r>
      <w:r w:rsidR="00AB346E" w:rsidRPr="007A5432">
        <w:rPr>
          <w:lang w:val="sr-Cyrl-RS"/>
        </w:rPr>
        <w:t>динара, без ПДВ-а.</w:t>
      </w:r>
    </w:p>
    <w:p w:rsidR="00C22DA7" w:rsidRPr="007A5432" w:rsidRDefault="00B91AE9">
      <w:pPr>
        <w:rPr>
          <w:lang w:val="sr-Cyrl-RS"/>
        </w:rPr>
      </w:pPr>
      <w:r w:rsidRPr="007A5432">
        <w:rPr>
          <w:b/>
          <w:lang w:val="sr-Cyrl-RS"/>
        </w:rPr>
        <w:t>Датум доношења одлуке о додели уговора</w:t>
      </w:r>
      <w:r w:rsidRPr="007A5432">
        <w:rPr>
          <w:lang w:val="sr-Cyrl-RS"/>
        </w:rPr>
        <w:t>:</w:t>
      </w:r>
      <w:r w:rsidRPr="007A5432">
        <w:rPr>
          <w:lang w:val="sr-Latn-RS"/>
        </w:rPr>
        <w:t xml:space="preserve"> </w:t>
      </w:r>
      <w:r w:rsidR="00C22DA7">
        <w:rPr>
          <w:lang w:val="sr-Latn-RS"/>
        </w:rPr>
        <w:t>20.10.2020</w:t>
      </w:r>
      <w:r w:rsidR="004F3C36" w:rsidRPr="007A5432">
        <w:rPr>
          <w:lang w:val="sr-Cyrl-RS"/>
        </w:rPr>
        <w:t>.године</w:t>
      </w:r>
      <w:r w:rsidRPr="007A5432">
        <w:rPr>
          <w:lang w:val="sr-Cyrl-RS"/>
        </w:rPr>
        <w:t>.</w:t>
      </w:r>
    </w:p>
    <w:p w:rsidR="001F3A68" w:rsidRPr="007A5432" w:rsidRDefault="00B91AE9">
      <w:pPr>
        <w:rPr>
          <w:lang w:val="sr-Cyrl-RS"/>
        </w:rPr>
      </w:pPr>
      <w:r w:rsidRPr="007A5432">
        <w:rPr>
          <w:b/>
          <w:lang w:val="sr-Cyrl-RS"/>
        </w:rPr>
        <w:t>Датум закључења уговора:</w:t>
      </w:r>
      <w:r w:rsidRPr="007A5432">
        <w:rPr>
          <w:b/>
          <w:lang w:val="sr-Latn-RS"/>
        </w:rPr>
        <w:t xml:space="preserve"> </w:t>
      </w:r>
      <w:r w:rsidR="004F3C36" w:rsidRPr="007A5432">
        <w:rPr>
          <w:lang w:val="sr-Cyrl-RS"/>
        </w:rPr>
        <w:t>04.</w:t>
      </w:r>
      <w:r w:rsidR="00C22DA7">
        <w:rPr>
          <w:lang w:val="sr-Latn-RS"/>
        </w:rPr>
        <w:t>11</w:t>
      </w:r>
      <w:r w:rsidR="004F3C36" w:rsidRPr="007A5432">
        <w:rPr>
          <w:lang w:val="sr-Cyrl-RS"/>
        </w:rPr>
        <w:t>.20</w:t>
      </w:r>
      <w:r w:rsidR="00C22DA7">
        <w:rPr>
          <w:lang w:val="sr-Latn-RS"/>
        </w:rPr>
        <w:t>20</w:t>
      </w:r>
      <w:r w:rsidR="004F3C36" w:rsidRPr="007A5432">
        <w:rPr>
          <w:lang w:val="sr-Cyrl-RS"/>
        </w:rPr>
        <w:t>.</w:t>
      </w:r>
      <w:r w:rsidRPr="007A5432">
        <w:rPr>
          <w:lang w:val="sr-Cyrl-RS"/>
        </w:rPr>
        <w:t>године.</w:t>
      </w:r>
    </w:p>
    <w:p w:rsidR="00C22DA7" w:rsidRDefault="00B91AE9" w:rsidP="00CD6318">
      <w:pPr>
        <w:jc w:val="both"/>
        <w:rPr>
          <w:b/>
          <w:lang w:val="sr-Latn-RS"/>
        </w:rPr>
      </w:pPr>
      <w:r w:rsidRPr="007A5432">
        <w:rPr>
          <w:b/>
          <w:lang w:val="sr-Cyrl-RS"/>
        </w:rPr>
        <w:t xml:space="preserve">Основни подаци о </w:t>
      </w:r>
      <w:r w:rsidR="00CD6318" w:rsidRPr="007A5432">
        <w:rPr>
          <w:b/>
          <w:lang w:val="sr-Cyrl-RS"/>
        </w:rPr>
        <w:t>извођачу радова</w:t>
      </w:r>
      <w:r w:rsidRPr="007A5432">
        <w:rPr>
          <w:b/>
          <w:lang w:val="sr-Cyrl-RS"/>
        </w:rPr>
        <w:t>:</w:t>
      </w:r>
      <w:r w:rsidR="00C22DA7" w:rsidRPr="00C22DA7">
        <w:rPr>
          <w:b/>
          <w:bCs/>
          <w:iCs/>
        </w:rPr>
        <w:t xml:space="preserve"> </w:t>
      </w:r>
      <w:r w:rsidR="00C22DA7" w:rsidRPr="00C22DA7">
        <w:rPr>
          <w:bCs/>
          <w:iCs/>
        </w:rPr>
        <w:t>ES ENERGO – SERVIS DOO,</w:t>
      </w:r>
      <w:r w:rsidR="00C22DA7" w:rsidRPr="000A6686">
        <w:rPr>
          <w:bCs/>
          <w:iCs/>
        </w:rPr>
        <w:t xml:space="preserve"> </w:t>
      </w:r>
      <w:r w:rsidR="00C22DA7" w:rsidRPr="000A6686">
        <w:rPr>
          <w:bCs/>
          <w:iCs/>
          <w:lang w:val="sr-Cyrl-RS"/>
        </w:rPr>
        <w:t xml:space="preserve"> са седиштем у Београду, Лештане, Кружни пут 9в, ПИБ: 101723017, </w:t>
      </w:r>
      <w:r w:rsidR="00C22DA7" w:rsidRPr="000A6686">
        <w:rPr>
          <w:bCs/>
          <w:iCs/>
        </w:rPr>
        <w:t xml:space="preserve"> </w:t>
      </w:r>
      <w:r w:rsidR="00C22DA7" w:rsidRPr="000A6686">
        <w:rPr>
          <w:bCs/>
          <w:iCs/>
          <w:lang w:val="sr-Cyrl-RS"/>
        </w:rPr>
        <w:t>м</w:t>
      </w:r>
      <w:r w:rsidR="00C22DA7" w:rsidRPr="000A6686">
        <w:rPr>
          <w:bCs/>
          <w:iCs/>
        </w:rPr>
        <w:t xml:space="preserve">атични број: </w:t>
      </w:r>
      <w:r w:rsidR="00C22DA7" w:rsidRPr="000A6686">
        <w:rPr>
          <w:bCs/>
          <w:iCs/>
          <w:lang w:val="sr-Cyrl-RS"/>
        </w:rPr>
        <w:t>17069381</w:t>
      </w:r>
      <w:r w:rsidR="00C22DA7">
        <w:rPr>
          <w:bCs/>
          <w:iCs/>
          <w:lang w:val="sr-Latn-RS"/>
        </w:rPr>
        <w:t>.</w:t>
      </w:r>
      <w:r w:rsidR="00C22DA7" w:rsidRPr="000A6686">
        <w:rPr>
          <w:bCs/>
          <w:iCs/>
          <w:lang w:val="sr-Cyrl-RS"/>
        </w:rPr>
        <w:t xml:space="preserve"> </w:t>
      </w:r>
      <w:r w:rsidR="007A5432">
        <w:rPr>
          <w:b/>
          <w:lang w:val="sr-Cyrl-RS"/>
        </w:rPr>
        <w:t xml:space="preserve"> </w:t>
      </w:r>
    </w:p>
    <w:p w:rsidR="001F3A68" w:rsidRPr="007A5432" w:rsidRDefault="00B91AE9" w:rsidP="00CD6318">
      <w:pPr>
        <w:jc w:val="both"/>
        <w:rPr>
          <w:bCs/>
          <w:lang w:val="sr-Cyrl-RS"/>
        </w:rPr>
      </w:pPr>
      <w:r w:rsidRPr="007A5432">
        <w:rPr>
          <w:b/>
          <w:lang w:val="sr-Cyrl-RS"/>
        </w:rPr>
        <w:t xml:space="preserve">Период важења уговора: </w:t>
      </w:r>
      <w:r w:rsidR="00CD6318" w:rsidRPr="007A5432">
        <w:rPr>
          <w:lang w:val="sr-Cyrl-RS" w:eastAsia="sr-Latn-RS"/>
        </w:rPr>
        <w:t>годину дана</w:t>
      </w:r>
      <w:r w:rsidR="00C22DA7">
        <w:rPr>
          <w:lang w:val="sr-Latn-RS" w:eastAsia="sr-Latn-RS"/>
        </w:rPr>
        <w:t xml:space="preserve"> </w:t>
      </w:r>
      <w:r w:rsidR="00C22DA7">
        <w:rPr>
          <w:lang w:val="sr-Cyrl-RS" w:eastAsia="sr-Latn-RS"/>
        </w:rPr>
        <w:t>од дана закључења уговора</w:t>
      </w:r>
      <w:r w:rsidR="00CD6318" w:rsidRPr="007A5432">
        <w:rPr>
          <w:lang w:eastAsia="sr-Latn-RS"/>
        </w:rPr>
        <w:t>, осим одред</w:t>
      </w:r>
      <w:r w:rsidR="00C22DA7">
        <w:rPr>
          <w:lang w:val="sr-Cyrl-RS" w:eastAsia="sr-Latn-RS"/>
        </w:rPr>
        <w:t>би</w:t>
      </w:r>
      <w:r w:rsidR="00CD6318" w:rsidRPr="007A5432">
        <w:rPr>
          <w:lang w:eastAsia="sr-Latn-RS"/>
        </w:rPr>
        <w:t xml:space="preserve"> које се односе на гарантни период</w:t>
      </w:r>
      <w:r w:rsidR="004F3C36" w:rsidRPr="007A5432">
        <w:rPr>
          <w:lang w:val="sr-Cyrl-RS"/>
        </w:rPr>
        <w:t>.</w:t>
      </w:r>
    </w:p>
    <w:p w:rsidR="00F4109D" w:rsidRPr="007A5432" w:rsidRDefault="00F4109D" w:rsidP="00F4109D">
      <w:pPr>
        <w:tabs>
          <w:tab w:val="left" w:pos="5490"/>
        </w:tabs>
        <w:jc w:val="both"/>
        <w:rPr>
          <w:bCs/>
          <w:lang w:val="sr-Cyrl-RS"/>
        </w:rPr>
      </w:pPr>
      <w:bookmarkStart w:id="0" w:name="_GoBack"/>
      <w:bookmarkEnd w:id="0"/>
    </w:p>
    <w:sectPr w:rsidR="00F4109D" w:rsidRPr="007A5432" w:rsidSect="00C22DA7">
      <w:headerReference w:type="even" r:id="rId12"/>
      <w:footerReference w:type="even" r:id="rId13"/>
      <w:footerReference w:type="default" r:id="rId14"/>
      <w:pgSz w:w="12240" w:h="15840"/>
      <w:pgMar w:top="993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12" w:rsidRDefault="00242612">
      <w:r>
        <w:separator/>
      </w:r>
    </w:p>
  </w:endnote>
  <w:endnote w:type="continuationSeparator" w:id="0">
    <w:p w:rsidR="00242612" w:rsidRDefault="0024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68" w:rsidRDefault="00B91A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12" w:rsidRDefault="00242612">
      <w:r>
        <w:separator/>
      </w:r>
    </w:p>
  </w:footnote>
  <w:footnote w:type="continuationSeparator" w:id="0">
    <w:p w:rsidR="00242612" w:rsidRDefault="00242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68" w:rsidRDefault="00B91A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36DA9"/>
    <w:multiLevelType w:val="hybridMultilevel"/>
    <w:tmpl w:val="806A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0"/>
  </w:num>
  <w:num w:numId="5">
    <w:abstractNumId w:val="13"/>
  </w:num>
  <w:num w:numId="6">
    <w:abstractNumId w:val="18"/>
  </w:num>
  <w:num w:numId="7">
    <w:abstractNumId w:val="22"/>
  </w:num>
  <w:num w:numId="8">
    <w:abstractNumId w:val="26"/>
  </w:num>
  <w:num w:numId="9">
    <w:abstractNumId w:val="14"/>
  </w:num>
  <w:num w:numId="10">
    <w:abstractNumId w:val="20"/>
  </w:num>
  <w:num w:numId="11">
    <w:abstractNumId w:val="29"/>
  </w:num>
  <w:num w:numId="12">
    <w:abstractNumId w:val="3"/>
  </w:num>
  <w:num w:numId="13">
    <w:abstractNumId w:val="1"/>
  </w:num>
  <w:num w:numId="14">
    <w:abstractNumId w:val="23"/>
  </w:num>
  <w:num w:numId="15">
    <w:abstractNumId w:val="28"/>
  </w:num>
  <w:num w:numId="16">
    <w:abstractNumId w:val="25"/>
  </w:num>
  <w:num w:numId="17">
    <w:abstractNumId w:val="2"/>
  </w:num>
  <w:num w:numId="18">
    <w:abstractNumId w:val="6"/>
  </w:num>
  <w:num w:numId="19">
    <w:abstractNumId w:val="24"/>
  </w:num>
  <w:num w:numId="20">
    <w:abstractNumId w:val="17"/>
  </w:num>
  <w:num w:numId="21">
    <w:abstractNumId w:val="19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1"/>
  </w:num>
  <w:num w:numId="27">
    <w:abstractNumId w:val="8"/>
  </w:num>
  <w:num w:numId="28">
    <w:abstractNumId w:val="12"/>
  </w:num>
  <w:num w:numId="29">
    <w:abstractNumId w:val="9"/>
  </w:num>
  <w:num w:numId="30">
    <w:abstractNumId w:val="3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53D01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1F3A68"/>
    <w:rsid w:val="00207CC0"/>
    <w:rsid w:val="002131E3"/>
    <w:rsid w:val="00232443"/>
    <w:rsid w:val="00237203"/>
    <w:rsid w:val="00242612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5146F"/>
    <w:rsid w:val="004A61E8"/>
    <w:rsid w:val="004B3DFD"/>
    <w:rsid w:val="004D6925"/>
    <w:rsid w:val="004F3C36"/>
    <w:rsid w:val="00503B4C"/>
    <w:rsid w:val="00530E54"/>
    <w:rsid w:val="005426CF"/>
    <w:rsid w:val="005707E3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2331"/>
    <w:rsid w:val="006B6D0E"/>
    <w:rsid w:val="006C26ED"/>
    <w:rsid w:val="006E5EEA"/>
    <w:rsid w:val="006F03A8"/>
    <w:rsid w:val="00745801"/>
    <w:rsid w:val="00761E4B"/>
    <w:rsid w:val="00765F57"/>
    <w:rsid w:val="0078489F"/>
    <w:rsid w:val="007A5432"/>
    <w:rsid w:val="008001C0"/>
    <w:rsid w:val="0080122C"/>
    <w:rsid w:val="00802174"/>
    <w:rsid w:val="008500B2"/>
    <w:rsid w:val="0087089F"/>
    <w:rsid w:val="008869D0"/>
    <w:rsid w:val="008B593B"/>
    <w:rsid w:val="008D1130"/>
    <w:rsid w:val="00916C07"/>
    <w:rsid w:val="00921902"/>
    <w:rsid w:val="00925CC9"/>
    <w:rsid w:val="00936357"/>
    <w:rsid w:val="00954226"/>
    <w:rsid w:val="009561ED"/>
    <w:rsid w:val="00971485"/>
    <w:rsid w:val="00991A41"/>
    <w:rsid w:val="009D3789"/>
    <w:rsid w:val="009D5380"/>
    <w:rsid w:val="009D7CB5"/>
    <w:rsid w:val="00A0267C"/>
    <w:rsid w:val="00A03025"/>
    <w:rsid w:val="00A84032"/>
    <w:rsid w:val="00AA5612"/>
    <w:rsid w:val="00AB346E"/>
    <w:rsid w:val="00AC2A08"/>
    <w:rsid w:val="00AC2BB1"/>
    <w:rsid w:val="00AD48EC"/>
    <w:rsid w:val="00B26B04"/>
    <w:rsid w:val="00B424C6"/>
    <w:rsid w:val="00B571EB"/>
    <w:rsid w:val="00B5728C"/>
    <w:rsid w:val="00B91AE9"/>
    <w:rsid w:val="00B9471B"/>
    <w:rsid w:val="00B957CF"/>
    <w:rsid w:val="00BA5918"/>
    <w:rsid w:val="00BA7C62"/>
    <w:rsid w:val="00C22DA7"/>
    <w:rsid w:val="00C4626A"/>
    <w:rsid w:val="00C54CC9"/>
    <w:rsid w:val="00C620CD"/>
    <w:rsid w:val="00C70A32"/>
    <w:rsid w:val="00CA24BD"/>
    <w:rsid w:val="00CD6318"/>
    <w:rsid w:val="00D16D3F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AB3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AB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EF74B3B-340B-44B6-8E54-101AC730272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Aleksandar Jovanović 02</cp:lastModifiedBy>
  <cp:revision>10</cp:revision>
  <cp:lastPrinted>2016-06-17T08:18:00Z</cp:lastPrinted>
  <dcterms:created xsi:type="dcterms:W3CDTF">2019-03-04T11:14:00Z</dcterms:created>
  <dcterms:modified xsi:type="dcterms:W3CDTF">2020-11-09T09:43:00Z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400-404-01-00190/2018-K0138</vt:lpwstr>
  </property>
  <property fmtid="{D5CDD505-2E9C-101B-9397-08002B2CF9AE}" pid="3" name="DATUM_DOKUMENTA">
    <vt:lpwstr>04.03.2019</vt:lpwstr>
  </property>
  <property fmtid="{D5CDD505-2E9C-101B-9397-08002B2CF9AE}" pid="4" name="MESTO">
    <vt:lpwstr>Крагујевац</vt:lpwstr>
  </property>
  <property fmtid="{D5CDD505-2E9C-101B-9397-08002B2CF9AE}" pid="5" name="VRSTA_PREDMETA_JN">
    <vt:lpwstr>Радови</vt:lpwstr>
  </property>
  <property fmtid="{D5CDD505-2E9C-101B-9397-08002B2CF9AE}" pid="6" name="PREDMET_JN">
    <vt:lpwstr>Капитално одржавање зграда и објеката - Безистан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Економски најповљнија понуда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01.02.2019</vt:lpwstr>
  </property>
  <property fmtid="{D5CDD505-2E9C-101B-9397-08002B2CF9AE}" pid="14" name="UGOVOR_DATUM">
    <vt:lpwstr>20.02.2019</vt:lpwstr>
  </property>
  <property fmtid="{D5CDD505-2E9C-101B-9397-08002B2CF9AE}" pid="15" name="IZABRANI_NAZIV">
    <vt:lpwstr>SLOGA CONSTRUCTION DOO KRAGUJEVAC</vt:lpwstr>
  </property>
  <property fmtid="{D5CDD505-2E9C-101B-9397-08002B2CF9AE}" pid="16" name="IZABRANI_SEDISTE">
    <vt:lpwstr>Крагујевац</vt:lpwstr>
  </property>
  <property fmtid="{D5CDD505-2E9C-101B-9397-08002B2CF9AE}" pid="17" name="IZABRANI_ADRESA">
    <vt:lpwstr>САРАЈЛИЈИНА 4</vt:lpwstr>
  </property>
  <property fmtid="{D5CDD505-2E9C-101B-9397-08002B2CF9AE}" pid="18" name="IZABRANI_PIB">
    <vt:lpwstr>106919024</vt:lpwstr>
  </property>
  <property fmtid="{D5CDD505-2E9C-101B-9397-08002B2CF9AE}" pid="19" name="IZABRANI_MB">
    <vt:lpwstr>20705973</vt:lpwstr>
  </property>
  <property fmtid="{D5CDD505-2E9C-101B-9397-08002B2CF9AE}" pid="20" name="VAZENJE_UGOVORA">
    <vt:lpwstr>12</vt:lpwstr>
  </property>
</Properties>
</file>