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6D5FEF" w:rsidRDefault="00F4109D" w:rsidP="00F4109D">
      <w:pPr>
        <w:rPr>
          <w:b/>
        </w:rPr>
      </w:pPr>
      <w:r w:rsidRPr="006D5FEF">
        <w:rPr>
          <w:b/>
        </w:rPr>
        <w:t xml:space="preserve">                      </w:t>
      </w:r>
      <w:r w:rsidRPr="006D5FEF">
        <w:rPr>
          <w:b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66424039" r:id="rId10"/>
        </w:object>
      </w:r>
    </w:p>
    <w:p w:rsidR="00F4109D" w:rsidRPr="006D5FEF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</w:rPr>
      </w:pPr>
      <w:r w:rsidRPr="006D5FEF">
        <w:rPr>
          <w:rFonts w:ascii="Times New Roman" w:hAnsi="Times New Roman"/>
          <w:b/>
        </w:rPr>
        <w:t xml:space="preserve">            РЕПУБЛИКА СРБИЈА</w:t>
      </w:r>
    </w:p>
    <w:p w:rsidR="00F4109D" w:rsidRPr="006D5FEF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lang w:val="sr-Cyrl-RS"/>
        </w:rPr>
      </w:pPr>
      <w:r w:rsidRPr="006D5FEF">
        <w:rPr>
          <w:rFonts w:ascii="Times New Roman" w:hAnsi="Times New Roman"/>
          <w:b/>
        </w:rPr>
        <w:t xml:space="preserve">МИНИСТАРСТВО ФИНАНСИЈА </w:t>
      </w:r>
    </w:p>
    <w:p w:rsidR="006D5FEF" w:rsidRPr="006D5FEF" w:rsidRDefault="00F4109D" w:rsidP="006D5FEF">
      <w:pPr>
        <w:rPr>
          <w:b/>
          <w:lang w:val="en-US"/>
        </w:rPr>
      </w:pPr>
      <w:r w:rsidRPr="006D5FEF">
        <w:rPr>
          <w:b/>
        </w:rPr>
        <w:t xml:space="preserve">            ПОРЕСКА УПРАВА</w:t>
      </w:r>
      <w:r w:rsidRPr="006D5FEF">
        <w:rPr>
          <w:b/>
          <w:lang w:val="en-US"/>
        </w:rPr>
        <w:t xml:space="preserve"> </w:t>
      </w:r>
    </w:p>
    <w:p w:rsidR="006D5FEF" w:rsidRPr="006D5FEF" w:rsidRDefault="006D5FEF" w:rsidP="006D5FEF">
      <w:pPr>
        <w:rPr>
          <w:b/>
          <w:lang w:val="en-US"/>
        </w:rPr>
      </w:pPr>
      <w:r w:rsidRPr="006D5FEF">
        <w:rPr>
          <w:b/>
          <w:lang w:val="en-US"/>
        </w:rPr>
        <w:t xml:space="preserve">    </w:t>
      </w:r>
      <w:r w:rsidRPr="006D5FEF">
        <w:rPr>
          <w:b/>
          <w:lang w:val="sr-Cyrl-RS"/>
        </w:rPr>
        <w:t>Сектор за материјалне ресурсе</w:t>
      </w:r>
    </w:p>
    <w:p w:rsidR="007219B0" w:rsidRPr="006D5FEF" w:rsidRDefault="00407C01">
      <w:pPr>
        <w:rPr>
          <w:b/>
          <w:lang w:val="en-US"/>
        </w:rPr>
      </w:pPr>
      <w:r w:rsidRPr="006D5FEF">
        <w:rPr>
          <w:b/>
        </w:rPr>
        <w:t xml:space="preserve"> </w:t>
      </w:r>
      <w:r w:rsidR="006D5FEF">
        <w:rPr>
          <w:b/>
          <w:lang w:val="sr-Cyrl-RS"/>
        </w:rPr>
        <w:t xml:space="preserve">  </w:t>
      </w:r>
      <w:r w:rsidRPr="006D5FEF">
        <w:rPr>
          <w:b/>
        </w:rPr>
        <w:t xml:space="preserve"> Број:</w:t>
      </w:r>
      <w:r w:rsidR="006D5FEF" w:rsidRPr="006D5FEF">
        <w:rPr>
          <w:b/>
          <w:kern w:val="1"/>
          <w:lang w:val="en-US"/>
        </w:rPr>
        <w:t xml:space="preserve"> 000-404-01-00897/2020-</w:t>
      </w:r>
      <w:r w:rsidR="006D5FEF" w:rsidRPr="006D5FEF">
        <w:rPr>
          <w:b/>
          <w:kern w:val="1"/>
          <w:lang w:val="sr-Cyrl-RS"/>
        </w:rPr>
        <w:t>11</w:t>
      </w:r>
      <w:r w:rsidR="006D5FEF" w:rsidRPr="006D5FEF">
        <w:rPr>
          <w:b/>
          <w:kern w:val="1"/>
          <w:lang w:val="en-US"/>
        </w:rPr>
        <w:t>00</w:t>
      </w:r>
      <w:r w:rsidRPr="006D5FEF">
        <w:rPr>
          <w:b/>
          <w:lang w:val="en-US"/>
        </w:rPr>
        <w:t xml:space="preserve"> </w:t>
      </w:r>
    </w:p>
    <w:p w:rsidR="007219B0" w:rsidRPr="006D5FEF" w:rsidRDefault="00407C01">
      <w:pPr>
        <w:rPr>
          <w:b/>
          <w:highlight w:val="yellow"/>
        </w:rPr>
      </w:pPr>
      <w:r w:rsidRPr="006D5FEF">
        <w:rPr>
          <w:b/>
        </w:rPr>
        <w:t xml:space="preserve"> </w:t>
      </w:r>
      <w:r w:rsidRPr="006D5FEF">
        <w:rPr>
          <w:b/>
          <w:lang w:val="sr-Cyrl-RS"/>
        </w:rPr>
        <w:t xml:space="preserve"> </w:t>
      </w:r>
      <w:r w:rsidRPr="006D5FEF">
        <w:rPr>
          <w:b/>
          <w:lang w:val="en-US"/>
        </w:rPr>
        <w:t xml:space="preserve">     </w:t>
      </w:r>
      <w:r w:rsidR="006D5FEF">
        <w:rPr>
          <w:b/>
          <w:lang w:val="sr-Cyrl-RS"/>
        </w:rPr>
        <w:t xml:space="preserve">  </w:t>
      </w:r>
      <w:r w:rsidRPr="006D5FEF">
        <w:rPr>
          <w:b/>
          <w:lang w:val="en-US"/>
        </w:rPr>
        <w:t xml:space="preserve">  </w:t>
      </w:r>
      <w:r w:rsidRPr="006D5FEF">
        <w:rPr>
          <w:b/>
          <w:lang w:val="sr-Cyrl-RS"/>
        </w:rPr>
        <w:t>Дана:</w:t>
      </w:r>
      <w:r w:rsidR="00D0186B" w:rsidRPr="006D5FEF">
        <w:rPr>
          <w:b/>
          <w:lang w:val="en-US"/>
        </w:rPr>
        <w:t xml:space="preserve"> </w:t>
      </w:r>
      <w:r w:rsidR="006D5FEF" w:rsidRPr="006D5FEF">
        <w:rPr>
          <w:b/>
          <w:lang w:val="en-US"/>
        </w:rPr>
        <w:t>06</w:t>
      </w:r>
      <w:r w:rsidR="00D0186B" w:rsidRPr="006D5FEF">
        <w:rPr>
          <w:b/>
          <w:lang w:val="en-US"/>
        </w:rPr>
        <w:t>.</w:t>
      </w:r>
      <w:r w:rsidR="006D5FEF" w:rsidRPr="006D5FEF">
        <w:rPr>
          <w:b/>
          <w:lang w:val="en-US"/>
        </w:rPr>
        <w:t>11</w:t>
      </w:r>
      <w:r w:rsidR="00D0186B" w:rsidRPr="006D5FEF">
        <w:rPr>
          <w:b/>
          <w:lang w:val="sr-Cyrl-RS"/>
        </w:rPr>
        <w:t>.20</w:t>
      </w:r>
      <w:r w:rsidR="006D5FEF" w:rsidRPr="006D5FEF">
        <w:rPr>
          <w:b/>
          <w:lang w:val="en-US"/>
        </w:rPr>
        <w:t>20</w:t>
      </w:r>
      <w:r w:rsidRPr="006D5FEF">
        <w:rPr>
          <w:b/>
        </w:rPr>
        <w:t>. године</w:t>
      </w:r>
    </w:p>
    <w:p w:rsidR="007219B0" w:rsidRPr="006D5FEF" w:rsidRDefault="00407C01">
      <w:pPr>
        <w:rPr>
          <w:b/>
          <w:lang w:val="sr-Cyrl-RS"/>
        </w:rPr>
      </w:pPr>
      <w:r w:rsidRPr="006D5FEF">
        <w:rPr>
          <w:b/>
        </w:rPr>
        <w:t xml:space="preserve">               </w:t>
      </w:r>
      <w:r w:rsidRPr="006D5FEF">
        <w:rPr>
          <w:b/>
          <w:lang w:val="en-US"/>
        </w:rPr>
        <w:t xml:space="preserve"> </w:t>
      </w:r>
      <w:r w:rsidRPr="006D5FEF">
        <w:rPr>
          <w:b/>
        </w:rPr>
        <w:t xml:space="preserve">  </w:t>
      </w:r>
      <w:r w:rsidR="006D5FEF">
        <w:rPr>
          <w:b/>
          <w:lang w:val="sr-Cyrl-RS"/>
        </w:rPr>
        <w:t xml:space="preserve">     </w:t>
      </w:r>
      <w:r w:rsidR="006D5FEF" w:rsidRPr="006D5FEF">
        <w:rPr>
          <w:b/>
          <w:lang w:val="sr-Cyrl-RS"/>
        </w:rPr>
        <w:t>Београд</w:t>
      </w:r>
    </w:p>
    <w:p w:rsidR="00160BAA" w:rsidRDefault="00F4109D" w:rsidP="00160BAA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6D5FEF" w:rsidRDefault="006D5FEF" w:rsidP="006D5FEF">
      <w:pPr>
        <w:pStyle w:val="BodyText"/>
        <w:ind w:firstLine="720"/>
        <w:rPr>
          <w:color w:val="000000"/>
          <w:lang w:val="sr-Cyrl-RS"/>
        </w:rPr>
      </w:pPr>
      <w:r>
        <w:rPr>
          <w:color w:val="000000"/>
        </w:rPr>
        <w:t xml:space="preserve">На основу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>
        <w:rPr>
          <w:color w:val="000000"/>
          <w:lang w:val="sr-Cyrl-RS"/>
        </w:rPr>
        <w:t xml:space="preserve"> Сектор за материјалне ресурсе, </w:t>
      </w:r>
      <w:r w:rsidRPr="001B1F6B">
        <w:rPr>
          <w:color w:val="000000"/>
          <w:lang w:val="sr-Cyrl-RS"/>
        </w:rPr>
        <w:t>објављује: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DF425E" w:rsidRPr="00DF425E" w:rsidRDefault="00A1772E" w:rsidP="00DF425E">
      <w:pPr>
        <w:jc w:val="both"/>
        <w:rPr>
          <w:bCs/>
          <w:lang w:val="sr-Cyrl-RS"/>
        </w:rPr>
      </w:pPr>
      <w:r w:rsidRPr="007A5432">
        <w:rPr>
          <w:b/>
          <w:lang w:val="sr-Cyrl-RS"/>
        </w:rPr>
        <w:t>Назив, адреса и интернет страница наручиоца</w:t>
      </w:r>
      <w:r w:rsidRPr="007A5432">
        <w:rPr>
          <w:lang w:val="sr-Cyrl-RS"/>
        </w:rPr>
        <w:t xml:space="preserve">: </w:t>
      </w:r>
      <w:r w:rsidR="006D5FEF">
        <w:t>Министарство финансија, Пореска управа</w:t>
      </w:r>
      <w:r w:rsidR="006D5FEF">
        <w:rPr>
          <w:lang w:val="sr-Cyrl-RS"/>
        </w:rPr>
        <w:t xml:space="preserve">, Сектор за материјалне ресурсе, Саве Машковића 3-5, Београд, </w:t>
      </w:r>
      <w:hyperlink r:id="rId11" w:history="1">
        <w:r w:rsidR="006D5FEF" w:rsidRPr="00F064A7">
          <w:rPr>
            <w:rStyle w:val="Hyperlink"/>
            <w:bCs/>
            <w:lang w:val="sr-Latn-RS"/>
          </w:rPr>
          <w:t>www.purs.gov.rs/javne-nabavke</w:t>
        </w:r>
      </w:hyperlink>
    </w:p>
    <w:p w:rsidR="00DF425E" w:rsidRPr="00DF425E" w:rsidRDefault="00A1772E" w:rsidP="00DF425E">
      <w:pPr>
        <w:rPr>
          <w:lang w:val="sr-Cyrl-RS"/>
        </w:rPr>
      </w:pPr>
      <w:r w:rsidRPr="007A5432">
        <w:rPr>
          <w:b/>
          <w:lang w:val="sr-Cyrl-RS"/>
        </w:rPr>
        <w:t>Врста наручиоца</w:t>
      </w:r>
      <w:r w:rsidRPr="007A5432">
        <w:rPr>
          <w:lang w:val="sr-Cyrl-RS"/>
        </w:rPr>
        <w:t>: Орган државне управе.</w:t>
      </w:r>
    </w:p>
    <w:p w:rsidR="007219B0" w:rsidRPr="00A1772E" w:rsidRDefault="00407C01" w:rsidP="00A1772E">
      <w:pPr>
        <w:jc w:val="both"/>
        <w:rPr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A1772E">
        <w:rPr>
          <w:lang w:val="sr-Cyrl-RS"/>
        </w:rPr>
        <w:t xml:space="preserve">Услуге </w:t>
      </w:r>
      <w:r w:rsidR="006D5FEF">
        <w:rPr>
          <w:bCs/>
        </w:rPr>
        <w:t xml:space="preserve">надзора над извођењем радова на капиталном одржавању </w:t>
      </w:r>
      <w:r w:rsidR="006D5FEF" w:rsidRPr="002A7197">
        <w:rPr>
          <w:bCs/>
          <w:lang w:val="sr-Cyrl-RS"/>
        </w:rPr>
        <w:t>пословно</w:t>
      </w:r>
      <w:r w:rsidR="006D5FEF">
        <w:rPr>
          <w:bCs/>
          <w:lang w:val="sr-Cyrl-RS"/>
        </w:rPr>
        <w:t xml:space="preserve">г простора Пореске управе Филијале </w:t>
      </w:r>
      <w:r w:rsidR="006D5FEF" w:rsidRPr="002A7197">
        <w:rPr>
          <w:bCs/>
          <w:lang w:val="sr-Cyrl-RS"/>
        </w:rPr>
        <w:t xml:space="preserve">Нови </w:t>
      </w:r>
      <w:r w:rsidR="006D5FEF">
        <w:rPr>
          <w:bCs/>
          <w:lang w:val="sr-Cyrl-RS"/>
        </w:rPr>
        <w:t>Пазар , број ЈН 101 А/2020.</w:t>
      </w:r>
      <w:r w:rsidR="00A1772E" w:rsidRPr="005C3A50">
        <w:rPr>
          <w:lang w:val="sr-Cyrl-RS"/>
        </w:rPr>
        <w:t xml:space="preserve">  </w:t>
      </w:r>
    </w:p>
    <w:p w:rsidR="00DF425E" w:rsidRDefault="00407C01" w:rsidP="006D5FEF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 w:rsidR="006D5FEF" w:rsidRPr="00F5441D">
        <w:rPr>
          <w:bCs/>
          <w:lang w:val="sr-Cyrl-RS"/>
        </w:rPr>
        <w:t>71700000-5 – услуге праћења и надзора</w:t>
      </w:r>
      <w:r w:rsidR="006D5FEF">
        <w:rPr>
          <w:bCs/>
          <w:lang w:val="sr-Cyrl-RS"/>
        </w:rPr>
        <w:t>.</w:t>
      </w:r>
    </w:p>
    <w:p w:rsidR="00DF425E" w:rsidRPr="00DF425E" w:rsidRDefault="006D5FEF" w:rsidP="00DF425E">
      <w:pPr>
        <w:jc w:val="both"/>
        <w:rPr>
          <w:lang w:val="sr-Cyrl-RS"/>
        </w:rPr>
      </w:pPr>
      <w:r w:rsidRPr="00DF425E">
        <w:rPr>
          <w:b/>
          <w:lang w:val="sr-Cyrl-RS"/>
        </w:rPr>
        <w:t>Вредност уговора</w:t>
      </w:r>
      <w:r>
        <w:rPr>
          <w:lang w:val="sr-Cyrl-RS"/>
        </w:rPr>
        <w:t xml:space="preserve"> биће процентуално одређена у износу од 1,27 % у односу на вредност изведених радова над којима се врши надзор а по испостављеној окончаној ситуацији и не може бити виша од процењене вредности јавне набавке која износи 666.666,67 динара, без ПДВ-а.</w:t>
      </w:r>
    </w:p>
    <w:p w:rsidR="007219B0" w:rsidRDefault="00407C01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 w:rsidR="00914834">
        <w:rPr>
          <w:lang w:val="sr-Cyrl-RS"/>
        </w:rPr>
        <w:t>Најнижа понуђена цена.</w:t>
      </w:r>
    </w:p>
    <w:p w:rsidR="007219B0" w:rsidRDefault="00407C01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 w:rsidR="00DF425E">
        <w:rPr>
          <w:lang w:val="sr-Cyrl-RS"/>
        </w:rPr>
        <w:t xml:space="preserve"> </w:t>
      </w:r>
      <w:r w:rsidR="006D5FEF">
        <w:rPr>
          <w:lang w:val="sr-Cyrl-RS"/>
        </w:rPr>
        <w:t>2 (две) понуде</w:t>
      </w:r>
      <w:r>
        <w:rPr>
          <w:lang w:val="sr-Cyrl-RS"/>
        </w:rPr>
        <w:t>.</w:t>
      </w:r>
      <w:r w:rsidR="006D5FEF" w:rsidRPr="006D5FEF">
        <w:rPr>
          <w:lang w:val="sr-Cyrl-RS"/>
        </w:rPr>
        <w:t xml:space="preserve"> </w:t>
      </w:r>
      <w:r w:rsidR="006D5FEF">
        <w:rPr>
          <w:lang w:val="sr-Cyrl-RS"/>
        </w:rPr>
        <w:t>Обе понуде су оцењене прихватљивим.</w:t>
      </w:r>
    </w:p>
    <w:p w:rsidR="005E0858" w:rsidRDefault="00F4109D" w:rsidP="005E0858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: </w:t>
      </w:r>
    </w:p>
    <w:p w:rsidR="00DF425E" w:rsidRDefault="00DF425E" w:rsidP="005E0858">
      <w:pPr>
        <w:rPr>
          <w:b/>
          <w:lang w:val="sr-Cyrl-RS"/>
        </w:rPr>
      </w:pPr>
    </w:p>
    <w:p w:rsidR="005E0858" w:rsidRPr="002E75A7" w:rsidRDefault="005E0858" w:rsidP="002E75A7">
      <w:pPr>
        <w:pStyle w:val="ListParagraph"/>
        <w:numPr>
          <w:ilvl w:val="0"/>
          <w:numId w:val="35"/>
        </w:numPr>
        <w:rPr>
          <w:bCs/>
          <w:lang w:val="sr-Cyrl-RS"/>
        </w:rPr>
      </w:pPr>
      <w:r w:rsidRPr="002E75A7">
        <w:rPr>
          <w:color w:val="000000"/>
          <w:lang w:val="sr-Cyrl-RS"/>
        </w:rPr>
        <w:t xml:space="preserve">Марко Кузељевић, пр, БИРО Кузељевић, Жича – </w:t>
      </w:r>
      <w:r w:rsidR="006B1BB5">
        <w:rPr>
          <w:lang w:val="sr-Cyrl-RS"/>
        </w:rPr>
        <w:t>2,50</w:t>
      </w:r>
      <w:r w:rsidR="006B1BB5" w:rsidRPr="002E75A7">
        <w:rPr>
          <w:lang w:val="sr-Cyrl-RS"/>
        </w:rPr>
        <w:t>%</w:t>
      </w:r>
      <w:r w:rsidRPr="002E75A7">
        <w:rPr>
          <w:color w:val="000000"/>
          <w:lang w:val="sr-Cyrl-RS"/>
        </w:rPr>
        <w:t>, у односу на вредност изведених радова по испостављеној окончаној ситуацији;</w:t>
      </w:r>
    </w:p>
    <w:p w:rsidR="006D5FEF" w:rsidRPr="002E75A7" w:rsidRDefault="005E0858" w:rsidP="002E75A7">
      <w:pPr>
        <w:pStyle w:val="ListParagraph"/>
        <w:numPr>
          <w:ilvl w:val="0"/>
          <w:numId w:val="35"/>
        </w:numPr>
        <w:jc w:val="both"/>
        <w:rPr>
          <w:lang w:val="sr-Cyrl-RS"/>
        </w:rPr>
      </w:pPr>
      <w:r w:rsidRPr="002E75A7">
        <w:rPr>
          <w:lang w:val="sr-Cyrl-RS"/>
        </w:rPr>
        <w:t>ГП ''ТРЕ</w:t>
      </w:r>
      <w:r w:rsidR="006B1BB5">
        <w:rPr>
          <w:lang w:val="sr-Cyrl-RS"/>
        </w:rPr>
        <w:t xml:space="preserve">М ГРАДЊА''Д.О.О., Ваљево – </w:t>
      </w:r>
      <w:r w:rsidR="006B1BB5">
        <w:rPr>
          <w:lang w:val="en-US"/>
        </w:rPr>
        <w:t>1,27</w:t>
      </w:r>
      <w:r w:rsidRPr="002E75A7">
        <w:rPr>
          <w:lang w:val="sr-Cyrl-RS"/>
        </w:rPr>
        <w:t>%, у односу на вредност изведених радова по испостављеној окончаној ситуацији.</w:t>
      </w:r>
    </w:p>
    <w:p w:rsidR="005E0858" w:rsidRPr="005E0858" w:rsidRDefault="005E0858" w:rsidP="005E0858">
      <w:pPr>
        <w:pStyle w:val="ListParagraph"/>
        <w:jc w:val="both"/>
        <w:rPr>
          <w:lang w:val="sr-Cyrl-RS"/>
        </w:rPr>
      </w:pPr>
    </w:p>
    <w:p w:rsidR="007219B0" w:rsidRDefault="00407C01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5E0858">
        <w:rPr>
          <w:lang w:val="sr-Cyrl-RS"/>
        </w:rPr>
        <w:t>20.10.2020.</w:t>
      </w:r>
      <w:r>
        <w:rPr>
          <w:lang w:val="sr-Cyrl-RS"/>
        </w:rPr>
        <w:t xml:space="preserve"> године.</w:t>
      </w:r>
    </w:p>
    <w:p w:rsidR="007219B0" w:rsidRPr="00914834" w:rsidRDefault="00407C01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682052" w:rsidRPr="00682052">
        <w:rPr>
          <w:lang w:val="sr-Latn-RS"/>
        </w:rPr>
        <w:t>03.</w:t>
      </w:r>
      <w:r w:rsidR="005E0858">
        <w:rPr>
          <w:lang w:val="sr-Cyrl-RS"/>
        </w:rPr>
        <w:t>11</w:t>
      </w:r>
      <w:r w:rsidR="00914834" w:rsidRPr="00682052">
        <w:rPr>
          <w:lang w:val="sr-Cyrl-RS"/>
        </w:rPr>
        <w:t>.</w:t>
      </w:r>
      <w:r w:rsidR="00914834" w:rsidRPr="00914834">
        <w:rPr>
          <w:lang w:val="sr-Cyrl-RS"/>
        </w:rPr>
        <w:t>20</w:t>
      </w:r>
      <w:r w:rsidR="005E0858">
        <w:rPr>
          <w:lang w:val="sr-Cyrl-RS"/>
        </w:rPr>
        <w:t>20</w:t>
      </w:r>
      <w:r w:rsidR="00914834" w:rsidRPr="00914834">
        <w:rPr>
          <w:lang w:val="sr-Cyrl-RS"/>
        </w:rPr>
        <w:t>.</w:t>
      </w:r>
      <w:r w:rsidRPr="00914834">
        <w:rPr>
          <w:lang w:val="sr-Cyrl-RS"/>
        </w:rPr>
        <w:t xml:space="preserve"> године.</w:t>
      </w:r>
    </w:p>
    <w:p w:rsidR="00DF425E" w:rsidRDefault="00407C01">
      <w:pPr>
        <w:rPr>
          <w:bCs/>
          <w:iCs/>
          <w:lang w:val="sr-Cyrl-RS"/>
        </w:rPr>
      </w:pPr>
      <w:r>
        <w:rPr>
          <w:b/>
          <w:lang w:val="sr-Cyrl-RS"/>
        </w:rPr>
        <w:t xml:space="preserve">Основни подаци о </w:t>
      </w:r>
      <w:r w:rsidR="008B0809">
        <w:rPr>
          <w:b/>
          <w:lang w:val="sr-Cyrl-RS"/>
        </w:rPr>
        <w:t>извршиоцу</w:t>
      </w:r>
      <w:r w:rsidRPr="00914834">
        <w:rPr>
          <w:lang w:val="sr-Cyrl-RS"/>
        </w:rPr>
        <w:t xml:space="preserve">: </w:t>
      </w:r>
      <w:r w:rsidR="00DF425E" w:rsidRPr="007A244A">
        <w:rPr>
          <w:bCs/>
          <w:iCs/>
          <w:lang w:val="sr-Cyrl-RS"/>
        </w:rPr>
        <w:t xml:space="preserve">Грађевинско предузеће </w:t>
      </w:r>
      <w:r w:rsidR="00DF425E">
        <w:rPr>
          <w:b/>
          <w:bCs/>
          <w:iCs/>
          <w:lang w:val="sr-Cyrl-RS"/>
        </w:rPr>
        <w:t xml:space="preserve">ТРЕМ ГРАДЊА </w:t>
      </w:r>
      <w:r w:rsidR="00DF425E" w:rsidRPr="00FF2F09">
        <w:rPr>
          <w:b/>
          <w:bCs/>
          <w:iCs/>
          <w:lang w:val="sr-Cyrl-RS"/>
        </w:rPr>
        <w:t>ДОО,</w:t>
      </w:r>
      <w:r w:rsidR="00DF425E" w:rsidRPr="007A244A">
        <w:rPr>
          <w:bCs/>
          <w:iCs/>
          <w:lang w:val="sr-Cyrl-RS"/>
        </w:rPr>
        <w:t xml:space="preserve"> са седиштем у Ваљеву, </w:t>
      </w:r>
      <w:r w:rsidR="00DF425E" w:rsidRPr="007A244A">
        <w:rPr>
          <w:bCs/>
          <w:iCs/>
        </w:rPr>
        <w:t xml:space="preserve">улица </w:t>
      </w:r>
      <w:r w:rsidR="00DF425E" w:rsidRPr="007A244A">
        <w:rPr>
          <w:bCs/>
          <w:iCs/>
          <w:lang w:val="sr-Cyrl-RS"/>
        </w:rPr>
        <w:t>Зеке Буљубаше број 8,</w:t>
      </w:r>
      <w:r w:rsidR="00DF425E" w:rsidRPr="007A244A">
        <w:rPr>
          <w:bCs/>
          <w:iCs/>
        </w:rPr>
        <w:t xml:space="preserve"> </w:t>
      </w:r>
      <w:r w:rsidR="00DF425E" w:rsidRPr="007A244A">
        <w:rPr>
          <w:bCs/>
          <w:iCs/>
          <w:lang w:val="sr-Cyrl-RS"/>
        </w:rPr>
        <w:t>ПИБ: 104287675, м</w:t>
      </w:r>
      <w:r w:rsidR="00DF425E" w:rsidRPr="007A244A">
        <w:rPr>
          <w:bCs/>
          <w:iCs/>
        </w:rPr>
        <w:t xml:space="preserve">атични број: </w:t>
      </w:r>
      <w:r w:rsidR="00DF425E">
        <w:rPr>
          <w:bCs/>
          <w:iCs/>
          <w:lang w:val="sr-Cyrl-RS"/>
        </w:rPr>
        <w:t>20134976.</w:t>
      </w:r>
      <w:r w:rsidR="00DF425E" w:rsidRPr="007A244A">
        <w:rPr>
          <w:bCs/>
          <w:iCs/>
          <w:lang w:val="sr-Cyrl-RS"/>
        </w:rPr>
        <w:t xml:space="preserve"> </w:t>
      </w:r>
    </w:p>
    <w:p w:rsidR="007219B0" w:rsidRPr="00914834" w:rsidRDefault="00407C01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914834" w:rsidRPr="00914834">
        <w:rPr>
          <w:lang w:val="sr-Cyrl-RS"/>
        </w:rPr>
        <w:t xml:space="preserve">годину дана од дана </w:t>
      </w:r>
      <w:r w:rsidR="00DF425E">
        <w:rPr>
          <w:lang w:val="sr-Cyrl-RS"/>
        </w:rPr>
        <w:t>закључења уговора</w:t>
      </w:r>
      <w:r w:rsidR="00914834" w:rsidRPr="00914834">
        <w:rPr>
          <w:lang w:val="sr-Cyrl-RS"/>
        </w:rPr>
        <w:t>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  <w:bookmarkStart w:id="0" w:name="_GoBack"/>
      <w:bookmarkEnd w:id="0"/>
    </w:p>
    <w:sectPr w:rsid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1B" w:rsidRDefault="00D9201B">
      <w:r>
        <w:separator/>
      </w:r>
    </w:p>
  </w:endnote>
  <w:endnote w:type="continuationSeparator" w:id="0">
    <w:p w:rsidR="00D9201B" w:rsidRDefault="00D9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B0" w:rsidRDefault="00407C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1B" w:rsidRDefault="00D9201B">
      <w:r>
        <w:separator/>
      </w:r>
    </w:p>
  </w:footnote>
  <w:footnote w:type="continuationSeparator" w:id="0">
    <w:p w:rsidR="00D9201B" w:rsidRDefault="00D9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B0" w:rsidRDefault="00407C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A3153AA"/>
    <w:multiLevelType w:val="hybridMultilevel"/>
    <w:tmpl w:val="7258FD1C"/>
    <w:lvl w:ilvl="0" w:tplc="8660A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7B4F7F"/>
    <w:multiLevelType w:val="hybridMultilevel"/>
    <w:tmpl w:val="684A5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244172E"/>
    <w:multiLevelType w:val="hybridMultilevel"/>
    <w:tmpl w:val="CAC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B500EF"/>
    <w:multiLevelType w:val="hybridMultilevel"/>
    <w:tmpl w:val="64E0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F825AB"/>
    <w:multiLevelType w:val="hybridMultilevel"/>
    <w:tmpl w:val="857EA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24"/>
  </w:num>
  <w:num w:numId="8">
    <w:abstractNumId w:val="29"/>
  </w:num>
  <w:num w:numId="9">
    <w:abstractNumId w:val="15"/>
  </w:num>
  <w:num w:numId="10">
    <w:abstractNumId w:val="21"/>
  </w:num>
  <w:num w:numId="11">
    <w:abstractNumId w:val="33"/>
  </w:num>
  <w:num w:numId="12">
    <w:abstractNumId w:val="3"/>
  </w:num>
  <w:num w:numId="13">
    <w:abstractNumId w:val="1"/>
  </w:num>
  <w:num w:numId="14">
    <w:abstractNumId w:val="25"/>
  </w:num>
  <w:num w:numId="15">
    <w:abstractNumId w:val="32"/>
  </w:num>
  <w:num w:numId="16">
    <w:abstractNumId w:val="28"/>
  </w:num>
  <w:num w:numId="17">
    <w:abstractNumId w:val="2"/>
  </w:num>
  <w:num w:numId="18">
    <w:abstractNumId w:val="6"/>
  </w:num>
  <w:num w:numId="19">
    <w:abstractNumId w:val="27"/>
  </w:num>
  <w:num w:numId="20">
    <w:abstractNumId w:val="18"/>
  </w:num>
  <w:num w:numId="21">
    <w:abstractNumId w:val="20"/>
  </w:num>
  <w:num w:numId="22">
    <w:abstractNumId w:val="5"/>
  </w:num>
  <w:num w:numId="23">
    <w:abstractNumId w:val="12"/>
  </w:num>
  <w:num w:numId="24">
    <w:abstractNumId w:val="4"/>
  </w:num>
  <w:num w:numId="25">
    <w:abstractNumId w:val="16"/>
  </w:num>
  <w:num w:numId="26">
    <w:abstractNumId w:val="22"/>
  </w:num>
  <w:num w:numId="27">
    <w:abstractNumId w:val="8"/>
  </w:num>
  <w:num w:numId="28">
    <w:abstractNumId w:val="13"/>
  </w:num>
  <w:num w:numId="29">
    <w:abstractNumId w:val="10"/>
  </w:num>
  <w:num w:numId="30">
    <w:abstractNumId w:val="34"/>
  </w:num>
  <w:num w:numId="31">
    <w:abstractNumId w:val="26"/>
  </w:num>
  <w:num w:numId="32">
    <w:abstractNumId w:val="17"/>
  </w:num>
  <w:num w:numId="33">
    <w:abstractNumId w:val="9"/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5559"/>
    <w:rsid w:val="000C6A39"/>
    <w:rsid w:val="000E2939"/>
    <w:rsid w:val="000F1536"/>
    <w:rsid w:val="00112A39"/>
    <w:rsid w:val="00144FFB"/>
    <w:rsid w:val="001510DD"/>
    <w:rsid w:val="00160BAA"/>
    <w:rsid w:val="0016242B"/>
    <w:rsid w:val="001B1F6B"/>
    <w:rsid w:val="00207CC0"/>
    <w:rsid w:val="002131E3"/>
    <w:rsid w:val="00232443"/>
    <w:rsid w:val="00237203"/>
    <w:rsid w:val="002865D0"/>
    <w:rsid w:val="002D6F23"/>
    <w:rsid w:val="002E75A7"/>
    <w:rsid w:val="002F03F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07C01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0858"/>
    <w:rsid w:val="005E7C36"/>
    <w:rsid w:val="006171A7"/>
    <w:rsid w:val="00631DC4"/>
    <w:rsid w:val="00640FDA"/>
    <w:rsid w:val="0068051A"/>
    <w:rsid w:val="00682052"/>
    <w:rsid w:val="006B1BB5"/>
    <w:rsid w:val="006B6D0E"/>
    <w:rsid w:val="006C26ED"/>
    <w:rsid w:val="006D5FEF"/>
    <w:rsid w:val="006E5EEA"/>
    <w:rsid w:val="006F03A8"/>
    <w:rsid w:val="007219B0"/>
    <w:rsid w:val="00745801"/>
    <w:rsid w:val="00747F85"/>
    <w:rsid w:val="00761E4B"/>
    <w:rsid w:val="008001C0"/>
    <w:rsid w:val="0080122C"/>
    <w:rsid w:val="00802174"/>
    <w:rsid w:val="008869D0"/>
    <w:rsid w:val="008A1C4E"/>
    <w:rsid w:val="008B0809"/>
    <w:rsid w:val="008B593B"/>
    <w:rsid w:val="008D1130"/>
    <w:rsid w:val="00914834"/>
    <w:rsid w:val="00916C07"/>
    <w:rsid w:val="00921902"/>
    <w:rsid w:val="00925CC9"/>
    <w:rsid w:val="0093422D"/>
    <w:rsid w:val="00954226"/>
    <w:rsid w:val="009561ED"/>
    <w:rsid w:val="00971485"/>
    <w:rsid w:val="00991A41"/>
    <w:rsid w:val="009C1134"/>
    <w:rsid w:val="009D3789"/>
    <w:rsid w:val="009D5380"/>
    <w:rsid w:val="009D7CB5"/>
    <w:rsid w:val="00A03025"/>
    <w:rsid w:val="00A1772E"/>
    <w:rsid w:val="00A23CE3"/>
    <w:rsid w:val="00A730F2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CD71CE"/>
    <w:rsid w:val="00D0186B"/>
    <w:rsid w:val="00D26BEE"/>
    <w:rsid w:val="00D501A7"/>
    <w:rsid w:val="00D50A64"/>
    <w:rsid w:val="00D52417"/>
    <w:rsid w:val="00D9201B"/>
    <w:rsid w:val="00DC31DB"/>
    <w:rsid w:val="00DC7AB9"/>
    <w:rsid w:val="00DD4899"/>
    <w:rsid w:val="00DF425E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5E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ListParagraph">
    <w:name w:val="List Paragraph"/>
    <w:basedOn w:val="Normal"/>
    <w:uiPriority w:val="34"/>
    <w:qFormat/>
    <w:rsid w:val="005E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2999A2A-2905-475C-8149-6D419C5CE2EA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Aleksandar Jovanović 02</cp:lastModifiedBy>
  <cp:revision>8</cp:revision>
  <cp:lastPrinted>2016-06-17T08:18:00Z</cp:lastPrinted>
  <dcterms:created xsi:type="dcterms:W3CDTF">2020-11-05T18:31:00Z</dcterms:created>
  <dcterms:modified xsi:type="dcterms:W3CDTF">2020-11-09T09:47:00Z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400-404-01-00053/2019-K0138</vt:lpwstr>
  </property>
  <property fmtid="{D5CDD505-2E9C-101B-9397-08002B2CF9AE}" pid="3" name="DATUM_DOKUMENTA">
    <vt:lpwstr>03.05.2019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Надзор над извођењем радова - Безистан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18.04.2019</vt:lpwstr>
  </property>
  <property fmtid="{D5CDD505-2E9C-101B-9397-08002B2CF9AE}" pid="14" name="UGOVOR_DATUM">
    <vt:lpwstr>22.04.2019</vt:lpwstr>
  </property>
  <property fmtid="{D5CDD505-2E9C-101B-9397-08002B2CF9AE}" pid="15" name="IZABRANI_NAZIV">
    <vt:lpwstr>"ВОДО-МОНТ" С.З.Р. МИЛИЈА РАДОВИЋ ПР</vt:lpwstr>
  </property>
  <property fmtid="{D5CDD505-2E9C-101B-9397-08002B2CF9AE}" pid="16" name="IZABRANI_SEDISTE">
    <vt:lpwstr>Крагујевац</vt:lpwstr>
  </property>
  <property fmtid="{D5CDD505-2E9C-101B-9397-08002B2CF9AE}" pid="17" name="IZABRANI_ADRESA">
    <vt:lpwstr>САВЕ КОВАЧЕВИЋА 26</vt:lpwstr>
  </property>
  <property fmtid="{D5CDD505-2E9C-101B-9397-08002B2CF9AE}" pid="18" name="IZABRANI_PIB">
    <vt:lpwstr>101037360</vt:lpwstr>
  </property>
  <property fmtid="{D5CDD505-2E9C-101B-9397-08002B2CF9AE}" pid="19" name="IZABRANI_MB">
    <vt:lpwstr>53556353</vt:lpwstr>
  </property>
  <property fmtid="{D5CDD505-2E9C-101B-9397-08002B2CF9AE}" pid="20" name="VAZENJE_UGOVORA">
    <vt:lpwstr>12</vt:lpwstr>
  </property>
</Properties>
</file>