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77777777"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A275F0" w:rsidRPr="00FA4338">
              <w:rPr>
                <w:b/>
                <w:bCs/>
                <w:color w:val="000000"/>
                <w:sz w:val="20"/>
                <w:szCs w:val="20"/>
              </w:rPr>
              <w:t xml:space="preserve">1. </w:t>
            </w:r>
          </w:p>
          <w:p w14:paraId="1EAE1545" w14:textId="565BB4C9" w:rsidR="00291A00" w:rsidRPr="00FA4338" w:rsidRDefault="00C35F1E" w:rsidP="00FA4338">
            <w:pPr>
              <w:shd w:val="clear" w:color="auto" w:fill="FFFFFF"/>
              <w:jc w:val="both"/>
              <w:outlineLvl w:val="0"/>
              <w:rPr>
                <w:color w:val="000000"/>
                <w:sz w:val="20"/>
                <w:szCs w:val="20"/>
                <w:lang w:val="en-GB"/>
              </w:rPr>
            </w:pPr>
            <w:r w:rsidRPr="00C35F1E">
              <w:rPr>
                <w:rFonts w:eastAsia="Calibri"/>
                <w:b/>
                <w:bCs/>
                <w:color w:val="000000"/>
                <w:sz w:val="20"/>
                <w:szCs w:val="20"/>
              </w:rPr>
              <w:t>послови подршке</w:t>
            </w:r>
            <w:r w:rsidRPr="00FA4338">
              <w:rPr>
                <w:color w:val="000000"/>
                <w:sz w:val="20"/>
                <w:szCs w:val="20"/>
              </w:rPr>
              <w:t>,</w:t>
            </w:r>
            <w:r w:rsidR="00FA4338" w:rsidRPr="00FA4338">
              <w:rPr>
                <w:color w:val="000000"/>
                <w:sz w:val="20"/>
                <w:szCs w:val="20"/>
              </w:rPr>
              <w:t xml:space="preserve"> </w:t>
            </w:r>
            <w:r>
              <w:rPr>
                <w:rFonts w:eastAsia="Calibri"/>
                <w:color w:val="000000"/>
                <w:sz w:val="20"/>
                <w:szCs w:val="20"/>
              </w:rPr>
              <w:t>Ц</w:t>
            </w:r>
            <w:r w:rsidRPr="00C35F1E">
              <w:rPr>
                <w:rFonts w:eastAsia="Calibri"/>
                <w:color w:val="000000"/>
                <w:sz w:val="20"/>
                <w:szCs w:val="20"/>
              </w:rPr>
              <w:t xml:space="preserve">ентрала </w:t>
            </w:r>
            <w:r>
              <w:rPr>
                <w:rFonts w:eastAsia="Calibri"/>
                <w:color w:val="000000"/>
                <w:sz w:val="20"/>
                <w:szCs w:val="20"/>
              </w:rPr>
              <w:t>П</w:t>
            </w:r>
            <w:r w:rsidRPr="00C35F1E">
              <w:rPr>
                <w:rFonts w:eastAsia="Calibri"/>
                <w:color w:val="000000"/>
                <w:sz w:val="20"/>
                <w:szCs w:val="20"/>
              </w:rPr>
              <w:t xml:space="preserve">ореске управе, </w:t>
            </w:r>
            <w:r>
              <w:rPr>
                <w:rFonts w:eastAsia="Calibri"/>
                <w:color w:val="000000"/>
                <w:sz w:val="20"/>
                <w:szCs w:val="20"/>
              </w:rPr>
              <w:t>С</w:t>
            </w:r>
            <w:r w:rsidRPr="00C35F1E">
              <w:rPr>
                <w:rFonts w:eastAsia="Calibri"/>
                <w:color w:val="000000"/>
                <w:sz w:val="20"/>
                <w:szCs w:val="20"/>
              </w:rPr>
              <w:t xml:space="preserve">ектор за људске ресурсе, </w:t>
            </w:r>
            <w:r>
              <w:rPr>
                <w:rFonts w:eastAsia="Calibri"/>
                <w:color w:val="000000"/>
                <w:sz w:val="20"/>
                <w:szCs w:val="20"/>
              </w:rPr>
              <w:t>О</w:t>
            </w:r>
            <w:r w:rsidRPr="00C35F1E">
              <w:rPr>
                <w:rFonts w:eastAsia="Calibri"/>
                <w:color w:val="000000"/>
                <w:sz w:val="20"/>
                <w:szCs w:val="20"/>
              </w:rPr>
              <w:t xml:space="preserve">дељење за послове радних односа, </w:t>
            </w:r>
            <w:r>
              <w:rPr>
                <w:rFonts w:eastAsia="Calibri"/>
                <w:color w:val="000000"/>
                <w:sz w:val="20"/>
                <w:szCs w:val="20"/>
              </w:rPr>
              <w:t>О</w:t>
            </w:r>
            <w:r w:rsidRPr="00C35F1E">
              <w:rPr>
                <w:rFonts w:eastAsia="Calibri"/>
                <w:color w:val="000000"/>
                <w:sz w:val="20"/>
                <w:szCs w:val="20"/>
              </w:rPr>
              <w:t>дсек за кадровске послове</w:t>
            </w:r>
            <w:r w:rsidR="00D11BFC" w:rsidRPr="00D11BFC">
              <w:rPr>
                <w:rFonts w:eastAsia="Calibri"/>
                <w:color w:val="000000"/>
                <w:sz w:val="20"/>
                <w:szCs w:val="20"/>
              </w:rPr>
              <w:t>,</w:t>
            </w:r>
            <w:r w:rsidR="00D11BFC">
              <w:rPr>
                <w:rFonts w:eastAsia="Calibri"/>
                <w:color w:val="000000"/>
                <w:sz w:val="20"/>
                <w:szCs w:val="20"/>
              </w:rPr>
              <w:t xml:space="preserve"> </w:t>
            </w:r>
            <w:r w:rsidR="00D11BFC" w:rsidRPr="00D11BFC">
              <w:rPr>
                <w:rFonts w:eastAsia="Calibri"/>
                <w:color w:val="000000"/>
                <w:sz w:val="20"/>
                <w:szCs w:val="20"/>
              </w:rPr>
              <w:t>са седиштем Централа</w:t>
            </w:r>
            <w:r w:rsidR="00FA4338" w:rsidRPr="00FA4338">
              <w:rPr>
                <w:color w:val="000000"/>
                <w:sz w:val="20"/>
                <w:szCs w:val="20"/>
              </w:rPr>
              <w:t xml:space="preserve"> - </w:t>
            </w:r>
            <w:r w:rsidR="00FA4338" w:rsidRPr="00FA4338">
              <w:rPr>
                <w:b/>
                <w:bCs/>
                <w:color w:val="000000"/>
                <w:sz w:val="20"/>
                <w:szCs w:val="20"/>
              </w:rPr>
              <w:t>1 извршилац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5E946BAE" w:rsidR="00291A00" w:rsidRPr="00FA4338" w:rsidRDefault="00FE3601">
            <w:pPr>
              <w:pStyle w:val="TableParagraph"/>
              <w:spacing w:before="106"/>
              <w:ind w:left="103"/>
              <w:rPr>
                <w:sz w:val="20"/>
                <w:szCs w:val="20"/>
              </w:rPr>
            </w:pPr>
            <w:r w:rsidRPr="00FA4338">
              <w:rPr>
                <w:sz w:val="20"/>
                <w:szCs w:val="20"/>
              </w:rPr>
              <w:t>Звање/положај</w:t>
            </w:r>
            <w:r w:rsidR="00B85FCF" w:rsidRPr="00FA4338">
              <w:rPr>
                <w:sz w:val="20"/>
                <w:szCs w:val="20"/>
              </w:rPr>
              <w:t xml:space="preserve"> </w:t>
            </w:r>
            <w:r w:rsidR="00CB2ADE" w:rsidRPr="00FA4338">
              <w:rPr>
                <w:sz w:val="20"/>
                <w:szCs w:val="20"/>
              </w:rPr>
              <w:t>–</w:t>
            </w:r>
            <w:r w:rsidR="00CB47C6" w:rsidRPr="00FA4338">
              <w:rPr>
                <w:rFonts w:eastAsia="Calibri"/>
                <w:color w:val="000000"/>
                <w:sz w:val="20"/>
                <w:szCs w:val="20"/>
              </w:rPr>
              <w:t xml:space="preserve"> </w:t>
            </w:r>
            <w:r w:rsidR="00FA4338" w:rsidRPr="00FA4338">
              <w:rPr>
                <w:color w:val="000000"/>
                <w:sz w:val="20"/>
                <w:szCs w:val="20"/>
              </w:rPr>
              <w:t>у звању</w:t>
            </w:r>
            <w:r w:rsidR="00C35F1E">
              <w:rPr>
                <w:color w:val="000000"/>
                <w:sz w:val="20"/>
                <w:szCs w:val="20"/>
              </w:rPr>
              <w:t xml:space="preserve">  млађи</w:t>
            </w:r>
            <w:r w:rsidR="00D11BFC">
              <w:rPr>
                <w:color w:val="000000"/>
                <w:sz w:val="20"/>
                <w:szCs w:val="20"/>
              </w:rPr>
              <w:t xml:space="preserve"> </w:t>
            </w:r>
            <w:r w:rsidR="00E51C8F">
              <w:rPr>
                <w:color w:val="000000"/>
                <w:sz w:val="20"/>
                <w:szCs w:val="20"/>
              </w:rPr>
              <w:t>порески саветник</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6DFD41E"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4CAAFE05"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5FC2"/>
    <w:rsid w:val="001B5D18"/>
    <w:rsid w:val="001E4D5B"/>
    <w:rsid w:val="00260DA3"/>
    <w:rsid w:val="00263C63"/>
    <w:rsid w:val="00291A00"/>
    <w:rsid w:val="003036A5"/>
    <w:rsid w:val="00316C39"/>
    <w:rsid w:val="00324434"/>
    <w:rsid w:val="003610B4"/>
    <w:rsid w:val="00363E07"/>
    <w:rsid w:val="00383E92"/>
    <w:rsid w:val="003C780B"/>
    <w:rsid w:val="003D7318"/>
    <w:rsid w:val="003F74CE"/>
    <w:rsid w:val="00425CEC"/>
    <w:rsid w:val="004277A8"/>
    <w:rsid w:val="00432A42"/>
    <w:rsid w:val="004B1BE7"/>
    <w:rsid w:val="00581196"/>
    <w:rsid w:val="006367DA"/>
    <w:rsid w:val="006527C7"/>
    <w:rsid w:val="00656DB2"/>
    <w:rsid w:val="00695A32"/>
    <w:rsid w:val="006D534C"/>
    <w:rsid w:val="00741EAE"/>
    <w:rsid w:val="00742160"/>
    <w:rsid w:val="007839B7"/>
    <w:rsid w:val="007C28A5"/>
    <w:rsid w:val="007D429D"/>
    <w:rsid w:val="00845723"/>
    <w:rsid w:val="00914CD0"/>
    <w:rsid w:val="009769CA"/>
    <w:rsid w:val="00983496"/>
    <w:rsid w:val="009846CC"/>
    <w:rsid w:val="009D49BC"/>
    <w:rsid w:val="00A274F3"/>
    <w:rsid w:val="00A275F0"/>
    <w:rsid w:val="00A333C8"/>
    <w:rsid w:val="00AB7B8E"/>
    <w:rsid w:val="00B02BE5"/>
    <w:rsid w:val="00B47170"/>
    <w:rsid w:val="00B85FCF"/>
    <w:rsid w:val="00BE7FB0"/>
    <w:rsid w:val="00C35F1E"/>
    <w:rsid w:val="00C46062"/>
    <w:rsid w:val="00C762CA"/>
    <w:rsid w:val="00C87922"/>
    <w:rsid w:val="00CA41BD"/>
    <w:rsid w:val="00CB2ADE"/>
    <w:rsid w:val="00CB47C6"/>
    <w:rsid w:val="00CB7C57"/>
    <w:rsid w:val="00CF6ACD"/>
    <w:rsid w:val="00D11BFC"/>
    <w:rsid w:val="00D4430D"/>
    <w:rsid w:val="00D95378"/>
    <w:rsid w:val="00E159D5"/>
    <w:rsid w:val="00E51C8F"/>
    <w:rsid w:val="00E61A9E"/>
    <w:rsid w:val="00E659AB"/>
    <w:rsid w:val="00E731B7"/>
    <w:rsid w:val="00ED6021"/>
    <w:rsid w:val="00EE036C"/>
    <w:rsid w:val="00EF0CD8"/>
    <w:rsid w:val="00EF1DF2"/>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САЊА КОРДИЋ</cp:lastModifiedBy>
  <cp:revision>28</cp:revision>
  <cp:lastPrinted>2021-09-23T11:29:00Z</cp:lastPrinted>
  <dcterms:created xsi:type="dcterms:W3CDTF">2024-10-10T09:40:00Z</dcterms:created>
  <dcterms:modified xsi:type="dcterms:W3CDTF">2025-09-15T06:43:00Z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